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4893" w14:textId="57B5BE89" w:rsidR="00621EFE" w:rsidRDefault="006D3A66" w:rsidP="006D3A66">
      <w:pPr>
        <w:spacing w:after="0"/>
        <w:rPr>
          <w:rFonts w:ascii="Arial" w:eastAsia="Arial" w:hAnsi="Arial" w:cs="Arial"/>
          <w:b/>
        </w:rPr>
      </w:pPr>
      <w:r w:rsidRPr="006D3A66">
        <w:rPr>
          <w:rFonts w:ascii="Arial" w:eastAsia="Arial" w:hAnsi="Arial" w:cs="Arial"/>
          <w:b/>
        </w:rPr>
        <w:t xml:space="preserve">HR </w:t>
      </w:r>
      <w:r w:rsidR="00832D80">
        <w:rPr>
          <w:rFonts w:ascii="Arial" w:eastAsia="Arial" w:hAnsi="Arial" w:cs="Arial"/>
          <w:b/>
        </w:rPr>
        <w:t>Coordinator</w:t>
      </w:r>
      <w:r w:rsidR="00E05601">
        <w:rPr>
          <w:rFonts w:ascii="Arial" w:eastAsia="Arial" w:hAnsi="Arial" w:cs="Arial"/>
          <w:b/>
        </w:rPr>
        <w:t xml:space="preserve"> – Job Description &amp; Person Specification</w:t>
      </w:r>
    </w:p>
    <w:p w14:paraId="456FB47E" w14:textId="77777777" w:rsidR="000B6508" w:rsidRDefault="000B6508" w:rsidP="006D3A66">
      <w:pPr>
        <w:spacing w:after="0"/>
        <w:rPr>
          <w:rFonts w:ascii="Arial" w:eastAsia="Arial" w:hAnsi="Arial" w:cs="Arial"/>
          <w:b/>
        </w:rPr>
      </w:pPr>
    </w:p>
    <w:p w14:paraId="185E1F95" w14:textId="0F4ABC95" w:rsidR="00EC0C91" w:rsidRPr="00EC0C91" w:rsidRDefault="000B6508" w:rsidP="00EC0C91">
      <w:pPr>
        <w:spacing w:after="0"/>
        <w:rPr>
          <w:rFonts w:ascii="Arial" w:eastAsia="Arial" w:hAnsi="Arial" w:cs="Arial"/>
          <w:bCs/>
          <w:i/>
          <w:iCs/>
        </w:rPr>
      </w:pPr>
      <w:bookmarkStart w:id="0" w:name="_Hlk195616952"/>
      <w:r w:rsidRPr="0045209E">
        <w:rPr>
          <w:rFonts w:ascii="Arial" w:eastAsia="Arial" w:hAnsi="Arial" w:cs="Arial"/>
          <w:bCs/>
          <w:i/>
          <w:iCs/>
        </w:rPr>
        <w:t>This position is open exclusively to current employees of the organisation.</w:t>
      </w:r>
      <w:r w:rsidR="00D37E01">
        <w:rPr>
          <w:rFonts w:ascii="Arial" w:eastAsia="Arial" w:hAnsi="Arial" w:cs="Arial"/>
          <w:bCs/>
          <w:i/>
          <w:iCs/>
        </w:rPr>
        <w:t xml:space="preserve"> </w:t>
      </w:r>
    </w:p>
    <w:p w14:paraId="7195D7C5" w14:textId="6DEE62F4" w:rsidR="000B6508" w:rsidRPr="0045209E" w:rsidRDefault="000B6508" w:rsidP="006D3A66">
      <w:pPr>
        <w:spacing w:after="0"/>
        <w:rPr>
          <w:rFonts w:ascii="Arial" w:eastAsia="Arial" w:hAnsi="Arial" w:cs="Arial"/>
          <w:bCs/>
          <w:i/>
          <w:iCs/>
        </w:rPr>
      </w:pPr>
    </w:p>
    <w:bookmarkEnd w:id="0"/>
    <w:p w14:paraId="1CAE102B" w14:textId="77777777" w:rsidR="00E05601" w:rsidRDefault="00E05601" w:rsidP="006D3A66">
      <w:pPr>
        <w:spacing w:after="0"/>
        <w:rPr>
          <w:rFonts w:ascii="Arial" w:eastAsia="Arial" w:hAnsi="Arial" w:cs="Arial"/>
          <w:b/>
        </w:rPr>
      </w:pPr>
    </w:p>
    <w:p w14:paraId="301467EC" w14:textId="26771753" w:rsidR="00E05601" w:rsidRPr="006D3A66" w:rsidRDefault="00E05601" w:rsidP="006D3A66">
      <w:pPr>
        <w:spacing w:after="0"/>
        <w:rPr>
          <w:rFonts w:ascii="Arial" w:eastAsia="Arial" w:hAnsi="Arial" w:cs="Arial"/>
          <w:b/>
        </w:rPr>
      </w:pPr>
      <w:r>
        <w:rPr>
          <w:rFonts w:ascii="Arial" w:eastAsia="Arial" w:hAnsi="Arial" w:cs="Arial"/>
          <w:b/>
        </w:rPr>
        <w:t>Section 1: Key Information</w:t>
      </w:r>
    </w:p>
    <w:p w14:paraId="7699E9E0" w14:textId="77777777" w:rsidR="006D3A66" w:rsidRPr="006D3A66" w:rsidRDefault="006D3A66">
      <w:pPr>
        <w:spacing w:after="0"/>
        <w:jc w:val="center"/>
        <w:rPr>
          <w:rFonts w:ascii="Arial" w:eastAsia="Arial" w:hAnsi="Arial" w:cs="Arial"/>
          <w:b/>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6D3A66" w:rsidRPr="006D3A66" w14:paraId="405253F4" w14:textId="77777777" w:rsidTr="006D3A66">
        <w:tc>
          <w:tcPr>
            <w:tcW w:w="2405" w:type="dxa"/>
          </w:tcPr>
          <w:p w14:paraId="1E2C9E55" w14:textId="77777777" w:rsidR="006D3A66" w:rsidRPr="006D3A66" w:rsidRDefault="006D3A66" w:rsidP="0078328D">
            <w:pPr>
              <w:rPr>
                <w:rFonts w:ascii="Arial" w:eastAsia="Arial" w:hAnsi="Arial" w:cs="Arial"/>
                <w:bCs/>
              </w:rPr>
            </w:pPr>
            <w:r w:rsidRPr="006D3A66">
              <w:rPr>
                <w:rFonts w:ascii="Arial" w:eastAsia="Arial" w:hAnsi="Arial" w:cs="Arial"/>
                <w:bCs/>
              </w:rPr>
              <w:t>Job Title</w:t>
            </w:r>
          </w:p>
        </w:tc>
        <w:tc>
          <w:tcPr>
            <w:tcW w:w="6611" w:type="dxa"/>
          </w:tcPr>
          <w:p w14:paraId="30C2E830" w14:textId="351552B0" w:rsidR="006D3A66" w:rsidRPr="006D3A66" w:rsidRDefault="006D3A66" w:rsidP="0078328D">
            <w:pPr>
              <w:rPr>
                <w:rFonts w:ascii="Arial" w:eastAsia="Arial" w:hAnsi="Arial" w:cs="Arial"/>
              </w:rPr>
            </w:pPr>
            <w:r w:rsidRPr="006D3A66">
              <w:rPr>
                <w:rFonts w:ascii="Arial" w:eastAsia="Arial" w:hAnsi="Arial" w:cs="Arial"/>
              </w:rPr>
              <w:t xml:space="preserve">HR </w:t>
            </w:r>
            <w:r w:rsidR="00832D80">
              <w:rPr>
                <w:rFonts w:ascii="Arial" w:eastAsia="Arial" w:hAnsi="Arial" w:cs="Arial"/>
              </w:rPr>
              <w:t>Coordinator</w:t>
            </w:r>
          </w:p>
        </w:tc>
      </w:tr>
      <w:tr w:rsidR="006D3A66" w:rsidRPr="006D3A66" w14:paraId="7E0C25CF" w14:textId="77777777" w:rsidTr="006D3A66">
        <w:tc>
          <w:tcPr>
            <w:tcW w:w="2405" w:type="dxa"/>
          </w:tcPr>
          <w:p w14:paraId="316B7B4D" w14:textId="77777777" w:rsidR="006D3A66" w:rsidRPr="006D3A66" w:rsidRDefault="006D3A66" w:rsidP="0078328D">
            <w:pPr>
              <w:rPr>
                <w:rFonts w:ascii="Arial" w:eastAsia="Arial" w:hAnsi="Arial" w:cs="Arial"/>
                <w:bCs/>
              </w:rPr>
            </w:pPr>
            <w:r w:rsidRPr="006D3A66">
              <w:rPr>
                <w:rFonts w:ascii="Arial" w:eastAsia="Arial" w:hAnsi="Arial" w:cs="Arial"/>
                <w:bCs/>
              </w:rPr>
              <w:t>Department</w:t>
            </w:r>
          </w:p>
        </w:tc>
        <w:tc>
          <w:tcPr>
            <w:tcW w:w="6611" w:type="dxa"/>
          </w:tcPr>
          <w:p w14:paraId="036613A4" w14:textId="2A532C3A" w:rsidR="006D3A66" w:rsidRPr="006D3A66" w:rsidRDefault="006D3A66" w:rsidP="0078328D">
            <w:pPr>
              <w:rPr>
                <w:rFonts w:ascii="Arial" w:eastAsia="Arial" w:hAnsi="Arial" w:cs="Arial"/>
              </w:rPr>
            </w:pPr>
            <w:r w:rsidRPr="006D3A66">
              <w:rPr>
                <w:rFonts w:ascii="Arial" w:eastAsia="Arial" w:hAnsi="Arial" w:cs="Arial"/>
              </w:rPr>
              <w:t>H</w:t>
            </w:r>
            <w:r w:rsidR="000B6508">
              <w:rPr>
                <w:rFonts w:ascii="Arial" w:eastAsia="Arial" w:hAnsi="Arial" w:cs="Arial"/>
              </w:rPr>
              <w:t xml:space="preserve">uman Resources </w:t>
            </w:r>
          </w:p>
        </w:tc>
      </w:tr>
      <w:tr w:rsidR="006D3A66" w:rsidRPr="006D3A66" w14:paraId="03249B93" w14:textId="77777777" w:rsidTr="006D3A66">
        <w:tc>
          <w:tcPr>
            <w:tcW w:w="2405" w:type="dxa"/>
          </w:tcPr>
          <w:p w14:paraId="33136EFC" w14:textId="77777777" w:rsidR="006D3A66" w:rsidRPr="006D3A66" w:rsidRDefault="006D3A66" w:rsidP="0078328D">
            <w:pPr>
              <w:rPr>
                <w:rFonts w:ascii="Arial" w:eastAsia="Arial" w:hAnsi="Arial" w:cs="Arial"/>
                <w:bCs/>
              </w:rPr>
            </w:pPr>
            <w:r w:rsidRPr="006D3A66">
              <w:rPr>
                <w:rFonts w:ascii="Arial" w:eastAsia="Arial" w:hAnsi="Arial" w:cs="Arial"/>
                <w:bCs/>
              </w:rPr>
              <w:t>Team</w:t>
            </w:r>
          </w:p>
        </w:tc>
        <w:tc>
          <w:tcPr>
            <w:tcW w:w="6611" w:type="dxa"/>
          </w:tcPr>
          <w:p w14:paraId="0B958BE6" w14:textId="14A56199" w:rsidR="006D3A66" w:rsidRPr="006D3A66" w:rsidRDefault="006D3A66" w:rsidP="0078328D">
            <w:pPr>
              <w:rPr>
                <w:rFonts w:ascii="Arial" w:eastAsia="Arial" w:hAnsi="Arial" w:cs="Arial"/>
              </w:rPr>
            </w:pPr>
            <w:r w:rsidRPr="006D3A66">
              <w:rPr>
                <w:rFonts w:ascii="Arial" w:eastAsia="Arial" w:hAnsi="Arial" w:cs="Arial"/>
              </w:rPr>
              <w:t>H</w:t>
            </w:r>
            <w:r w:rsidR="000B6508">
              <w:rPr>
                <w:rFonts w:ascii="Arial" w:eastAsia="Arial" w:hAnsi="Arial" w:cs="Arial"/>
              </w:rPr>
              <w:t>uman Resources</w:t>
            </w:r>
          </w:p>
        </w:tc>
      </w:tr>
      <w:tr w:rsidR="006D3A66" w:rsidRPr="006D3A66" w14:paraId="40082042" w14:textId="77777777" w:rsidTr="0078328D">
        <w:tc>
          <w:tcPr>
            <w:tcW w:w="9016" w:type="dxa"/>
            <w:gridSpan w:val="2"/>
          </w:tcPr>
          <w:p w14:paraId="2E70FF8A" w14:textId="77777777" w:rsidR="006D3A66" w:rsidRPr="006D3A66" w:rsidRDefault="006D3A66" w:rsidP="0078328D">
            <w:pPr>
              <w:rPr>
                <w:rFonts w:ascii="Arial" w:eastAsia="Arial" w:hAnsi="Arial" w:cs="Arial"/>
                <w:bCs/>
              </w:rPr>
            </w:pPr>
          </w:p>
        </w:tc>
      </w:tr>
      <w:tr w:rsidR="006D3A66" w:rsidRPr="006D3A66" w14:paraId="75F3C9E6" w14:textId="77777777" w:rsidTr="006D3A66">
        <w:tc>
          <w:tcPr>
            <w:tcW w:w="2405" w:type="dxa"/>
          </w:tcPr>
          <w:p w14:paraId="12CA6DA1" w14:textId="77777777" w:rsidR="006D3A66" w:rsidRPr="006D3A66" w:rsidRDefault="006D3A66" w:rsidP="006D3A66">
            <w:pPr>
              <w:rPr>
                <w:rFonts w:ascii="Arial" w:eastAsia="Arial" w:hAnsi="Arial" w:cs="Arial"/>
                <w:bCs/>
              </w:rPr>
            </w:pPr>
            <w:r w:rsidRPr="006D3A66">
              <w:rPr>
                <w:rFonts w:ascii="Arial" w:eastAsia="Arial" w:hAnsi="Arial" w:cs="Arial"/>
                <w:bCs/>
              </w:rPr>
              <w:t>Responsible to</w:t>
            </w:r>
          </w:p>
        </w:tc>
        <w:tc>
          <w:tcPr>
            <w:tcW w:w="6611" w:type="dxa"/>
          </w:tcPr>
          <w:p w14:paraId="7ADC714E" w14:textId="0AF0D0F5" w:rsidR="006D3A66" w:rsidRPr="006D3A66" w:rsidRDefault="006D3A66" w:rsidP="006D3A66">
            <w:pPr>
              <w:rPr>
                <w:rFonts w:ascii="Arial" w:eastAsia="Arial" w:hAnsi="Arial" w:cs="Arial"/>
              </w:rPr>
            </w:pPr>
            <w:r w:rsidRPr="006D3A66">
              <w:rPr>
                <w:rFonts w:ascii="Arial" w:hAnsi="Arial" w:cs="Arial"/>
                <w:color w:val="000000"/>
              </w:rPr>
              <w:t>Senior HR Advisor</w:t>
            </w:r>
          </w:p>
        </w:tc>
      </w:tr>
      <w:tr w:rsidR="006D3A66" w:rsidRPr="006D3A66" w14:paraId="60F4509F" w14:textId="77777777" w:rsidTr="006D3A66">
        <w:tc>
          <w:tcPr>
            <w:tcW w:w="2405" w:type="dxa"/>
          </w:tcPr>
          <w:p w14:paraId="24957378" w14:textId="77777777" w:rsidR="006D3A66" w:rsidRPr="006D3A66" w:rsidRDefault="006D3A66" w:rsidP="006D3A66">
            <w:pPr>
              <w:rPr>
                <w:rFonts w:ascii="Arial" w:eastAsia="Arial" w:hAnsi="Arial" w:cs="Arial"/>
                <w:bCs/>
              </w:rPr>
            </w:pPr>
            <w:r w:rsidRPr="006D3A66">
              <w:rPr>
                <w:rFonts w:ascii="Arial" w:eastAsia="Arial" w:hAnsi="Arial" w:cs="Arial"/>
                <w:bCs/>
              </w:rPr>
              <w:t>Responsible for</w:t>
            </w:r>
          </w:p>
        </w:tc>
        <w:tc>
          <w:tcPr>
            <w:tcW w:w="6611" w:type="dxa"/>
          </w:tcPr>
          <w:p w14:paraId="147B8043" w14:textId="538AB9C7" w:rsidR="006D3A66" w:rsidRPr="006D3A66" w:rsidRDefault="006D3A66" w:rsidP="006D3A66">
            <w:pPr>
              <w:rPr>
                <w:rFonts w:ascii="Arial" w:eastAsia="Arial" w:hAnsi="Arial" w:cs="Arial"/>
              </w:rPr>
            </w:pPr>
            <w:r w:rsidRPr="006D3A66">
              <w:rPr>
                <w:rFonts w:ascii="Arial" w:eastAsia="Arial" w:hAnsi="Arial" w:cs="Arial"/>
              </w:rPr>
              <w:t>N/A</w:t>
            </w:r>
          </w:p>
        </w:tc>
      </w:tr>
      <w:tr w:rsidR="006D3A66" w:rsidRPr="006D3A66" w14:paraId="06535B95" w14:textId="77777777" w:rsidTr="006D3A66">
        <w:tc>
          <w:tcPr>
            <w:tcW w:w="2405" w:type="dxa"/>
          </w:tcPr>
          <w:p w14:paraId="17C5CC24" w14:textId="77777777" w:rsidR="006D3A66" w:rsidRPr="006D3A66" w:rsidRDefault="006D3A66" w:rsidP="006D3A66">
            <w:pPr>
              <w:rPr>
                <w:rFonts w:ascii="Arial" w:eastAsia="Arial" w:hAnsi="Arial" w:cs="Arial"/>
                <w:bCs/>
              </w:rPr>
            </w:pPr>
            <w:r w:rsidRPr="006D3A66">
              <w:rPr>
                <w:rFonts w:ascii="Arial" w:eastAsia="Arial" w:hAnsi="Arial" w:cs="Arial"/>
                <w:bCs/>
              </w:rPr>
              <w:t>Contract type</w:t>
            </w:r>
          </w:p>
        </w:tc>
        <w:tc>
          <w:tcPr>
            <w:tcW w:w="6611" w:type="dxa"/>
          </w:tcPr>
          <w:p w14:paraId="1A353588" w14:textId="57512486" w:rsidR="006D3A66" w:rsidRPr="006D3A66" w:rsidRDefault="00D37E01" w:rsidP="006D3A66">
            <w:pPr>
              <w:rPr>
                <w:rFonts w:ascii="Arial" w:eastAsia="Arial" w:hAnsi="Arial" w:cs="Arial"/>
              </w:rPr>
            </w:pPr>
            <w:r>
              <w:rPr>
                <w:rFonts w:ascii="Arial" w:hAnsi="Arial" w:cs="Arial"/>
                <w:color w:val="000000"/>
              </w:rPr>
              <w:t>Permanent</w:t>
            </w:r>
          </w:p>
        </w:tc>
      </w:tr>
      <w:tr w:rsidR="006D3A66" w:rsidRPr="006D3A66" w14:paraId="26EB4A40" w14:textId="77777777" w:rsidTr="006D3A66">
        <w:tc>
          <w:tcPr>
            <w:tcW w:w="2405" w:type="dxa"/>
          </w:tcPr>
          <w:p w14:paraId="46ED06F2" w14:textId="77777777" w:rsidR="006D3A66" w:rsidRPr="006D3A66" w:rsidRDefault="006D3A66" w:rsidP="006D3A66">
            <w:pPr>
              <w:rPr>
                <w:rFonts w:ascii="Arial" w:eastAsia="Arial" w:hAnsi="Arial" w:cs="Arial"/>
                <w:bCs/>
              </w:rPr>
            </w:pPr>
            <w:r w:rsidRPr="006D3A66">
              <w:rPr>
                <w:rFonts w:ascii="Arial" w:eastAsia="Arial" w:hAnsi="Arial" w:cs="Arial"/>
                <w:bCs/>
              </w:rPr>
              <w:t>Hours of work</w:t>
            </w:r>
          </w:p>
        </w:tc>
        <w:tc>
          <w:tcPr>
            <w:tcW w:w="6611" w:type="dxa"/>
          </w:tcPr>
          <w:p w14:paraId="6564013B" w14:textId="787D1AF8" w:rsidR="006D3A66" w:rsidRDefault="00E05601" w:rsidP="006D3A66">
            <w:pPr>
              <w:rPr>
                <w:rFonts w:ascii="Arial" w:eastAsia="Arial" w:hAnsi="Arial" w:cs="Arial"/>
              </w:rPr>
            </w:pPr>
            <w:r>
              <w:rPr>
                <w:rFonts w:ascii="Arial" w:eastAsia="Arial" w:hAnsi="Arial" w:cs="Arial"/>
              </w:rPr>
              <w:t>35 hours</w:t>
            </w:r>
            <w:r w:rsidR="006D3A66" w:rsidRPr="006D3A66">
              <w:rPr>
                <w:rFonts w:ascii="Arial" w:eastAsia="Arial" w:hAnsi="Arial" w:cs="Arial"/>
              </w:rPr>
              <w:t xml:space="preserve"> per week </w:t>
            </w:r>
          </w:p>
          <w:p w14:paraId="6CD4486C" w14:textId="27148E96" w:rsidR="00E05601" w:rsidRPr="006D3A66" w:rsidRDefault="00E05601" w:rsidP="006D3A66">
            <w:pPr>
              <w:rPr>
                <w:rFonts w:ascii="Arial" w:eastAsia="Arial" w:hAnsi="Arial" w:cs="Arial"/>
              </w:rPr>
            </w:pPr>
            <w:r>
              <w:rPr>
                <w:rFonts w:ascii="Arial" w:eastAsia="Arial" w:hAnsi="Arial" w:cs="Arial"/>
              </w:rPr>
              <w:t>Monday – Friday, hours can be arranged in line with RHSU’s flexible working approach and to suit the needs of the organisation.</w:t>
            </w:r>
          </w:p>
        </w:tc>
      </w:tr>
      <w:tr w:rsidR="006D3A66" w:rsidRPr="006D3A66" w14:paraId="315D0065" w14:textId="77777777" w:rsidTr="006D3A66">
        <w:tc>
          <w:tcPr>
            <w:tcW w:w="2405" w:type="dxa"/>
          </w:tcPr>
          <w:p w14:paraId="2B8C4C32" w14:textId="72809088" w:rsidR="006D3A66" w:rsidRPr="006D3A66" w:rsidRDefault="00E05601" w:rsidP="006D3A66">
            <w:pPr>
              <w:rPr>
                <w:rFonts w:ascii="Arial" w:eastAsia="Arial" w:hAnsi="Arial" w:cs="Arial"/>
                <w:bCs/>
              </w:rPr>
            </w:pPr>
            <w:r>
              <w:rPr>
                <w:rFonts w:ascii="Arial" w:eastAsia="Arial" w:hAnsi="Arial" w:cs="Arial"/>
                <w:bCs/>
              </w:rPr>
              <w:t>Grade</w:t>
            </w:r>
          </w:p>
        </w:tc>
        <w:tc>
          <w:tcPr>
            <w:tcW w:w="6611" w:type="dxa"/>
          </w:tcPr>
          <w:p w14:paraId="7034B6FD" w14:textId="039156C3" w:rsidR="006D3A66" w:rsidRPr="006D3A66" w:rsidRDefault="00AE0A74" w:rsidP="000B6508">
            <w:pPr>
              <w:rPr>
                <w:rFonts w:ascii="Arial" w:eastAsia="Arial" w:hAnsi="Arial" w:cs="Arial"/>
              </w:rPr>
            </w:pPr>
            <w:r>
              <w:rPr>
                <w:rFonts w:ascii="Arial" w:eastAsia="Arial" w:hAnsi="Arial" w:cs="Arial"/>
              </w:rPr>
              <w:t>4</w:t>
            </w:r>
          </w:p>
        </w:tc>
      </w:tr>
      <w:tr w:rsidR="000B6508" w:rsidRPr="006D3A66" w14:paraId="7C4FDC6F" w14:textId="77777777" w:rsidTr="006D3A66">
        <w:tc>
          <w:tcPr>
            <w:tcW w:w="2405" w:type="dxa"/>
          </w:tcPr>
          <w:p w14:paraId="38881D06" w14:textId="50FFE216" w:rsidR="000B6508" w:rsidRDefault="000B6508" w:rsidP="006D3A66">
            <w:pPr>
              <w:rPr>
                <w:rFonts w:ascii="Arial" w:eastAsia="Arial" w:hAnsi="Arial" w:cs="Arial"/>
                <w:bCs/>
              </w:rPr>
            </w:pPr>
            <w:r>
              <w:rPr>
                <w:rFonts w:ascii="Arial" w:eastAsia="Arial" w:hAnsi="Arial" w:cs="Arial"/>
                <w:bCs/>
              </w:rPr>
              <w:t>Salary</w:t>
            </w:r>
          </w:p>
        </w:tc>
        <w:tc>
          <w:tcPr>
            <w:tcW w:w="6611" w:type="dxa"/>
          </w:tcPr>
          <w:p w14:paraId="58CE4592" w14:textId="79BA3879" w:rsidR="000B6508" w:rsidRDefault="000B6508" w:rsidP="006D3A66">
            <w:pPr>
              <w:rPr>
                <w:rFonts w:ascii="Arial" w:eastAsia="Arial" w:hAnsi="Arial" w:cs="Arial"/>
              </w:rPr>
            </w:pPr>
            <w:r>
              <w:rPr>
                <w:rFonts w:ascii="Arial" w:eastAsia="Arial" w:hAnsi="Arial" w:cs="Arial"/>
              </w:rPr>
              <w:t>£ 27,736</w:t>
            </w:r>
          </w:p>
        </w:tc>
      </w:tr>
      <w:tr w:rsidR="006D3A66" w:rsidRPr="006D3A66" w14:paraId="2202D87E" w14:textId="77777777" w:rsidTr="006D3A66">
        <w:tc>
          <w:tcPr>
            <w:tcW w:w="2405" w:type="dxa"/>
          </w:tcPr>
          <w:p w14:paraId="3387C748" w14:textId="77777777" w:rsidR="006D3A66" w:rsidRPr="006D3A66" w:rsidRDefault="006D3A66" w:rsidP="0078328D">
            <w:pPr>
              <w:rPr>
                <w:rFonts w:ascii="Arial" w:eastAsia="Arial" w:hAnsi="Arial" w:cs="Arial"/>
                <w:bCs/>
              </w:rPr>
            </w:pPr>
            <w:r w:rsidRPr="006D3A66">
              <w:rPr>
                <w:rFonts w:ascii="Arial" w:eastAsia="Arial" w:hAnsi="Arial" w:cs="Arial"/>
                <w:bCs/>
              </w:rPr>
              <w:t>Purpose of role</w:t>
            </w:r>
          </w:p>
        </w:tc>
        <w:tc>
          <w:tcPr>
            <w:tcW w:w="6611" w:type="dxa"/>
          </w:tcPr>
          <w:p w14:paraId="0496ECF2" w14:textId="26D33E7A" w:rsidR="006D3A66" w:rsidRDefault="006D3A66" w:rsidP="00B0711D">
            <w:pPr>
              <w:jc w:val="both"/>
              <w:rPr>
                <w:rFonts w:ascii="Arial" w:eastAsia="Arial" w:hAnsi="Arial" w:cs="Arial"/>
              </w:rPr>
            </w:pPr>
            <w:r w:rsidRPr="006D3A66">
              <w:rPr>
                <w:rFonts w:ascii="Arial" w:eastAsia="Arial" w:hAnsi="Arial" w:cs="Arial"/>
              </w:rPr>
              <w:t xml:space="preserve">The Students’ Union employs </w:t>
            </w:r>
            <w:r w:rsidR="00E05601">
              <w:rPr>
                <w:rFonts w:ascii="Arial" w:eastAsia="Arial" w:hAnsi="Arial" w:cs="Arial"/>
              </w:rPr>
              <w:t>appr</w:t>
            </w:r>
            <w:r w:rsidR="004D2B80">
              <w:rPr>
                <w:rFonts w:ascii="Arial" w:eastAsia="Arial" w:hAnsi="Arial" w:cs="Arial"/>
              </w:rPr>
              <w:t>o</w:t>
            </w:r>
            <w:r w:rsidR="00E05601">
              <w:rPr>
                <w:rFonts w:ascii="Arial" w:eastAsia="Arial" w:hAnsi="Arial" w:cs="Arial"/>
              </w:rPr>
              <w:t>ximately</w:t>
            </w:r>
            <w:r w:rsidRPr="006D3A66">
              <w:rPr>
                <w:rFonts w:ascii="Arial" w:eastAsia="Arial" w:hAnsi="Arial" w:cs="Arial"/>
              </w:rPr>
              <w:t xml:space="preserve"> 50 professional permanent members of staff and approximately </w:t>
            </w:r>
            <w:r w:rsidR="00E05601">
              <w:rPr>
                <w:rFonts w:ascii="Arial" w:eastAsia="Arial" w:hAnsi="Arial" w:cs="Arial"/>
              </w:rPr>
              <w:t>2</w:t>
            </w:r>
            <w:r w:rsidRPr="006D3A66">
              <w:rPr>
                <w:rFonts w:ascii="Arial" w:eastAsia="Arial" w:hAnsi="Arial" w:cs="Arial"/>
              </w:rPr>
              <w:t xml:space="preserve">00 casual student staff who provide support across a number of our diverse operations (i.e. our hospitality and entertainment venues, our Marketing &amp; Communications team, our Helpdesk, our Give It A Go programme of activity). The professional HR </w:t>
            </w:r>
            <w:r w:rsidR="00832D80">
              <w:rPr>
                <w:rFonts w:ascii="Arial" w:eastAsia="Arial" w:hAnsi="Arial" w:cs="Arial"/>
              </w:rPr>
              <w:t>T</w:t>
            </w:r>
            <w:r w:rsidR="00832D80" w:rsidRPr="006D3A66">
              <w:rPr>
                <w:rFonts w:ascii="Arial" w:eastAsia="Arial" w:hAnsi="Arial" w:cs="Arial"/>
              </w:rPr>
              <w:t>eam provides</w:t>
            </w:r>
            <w:r w:rsidR="0089722D">
              <w:rPr>
                <w:rFonts w:ascii="Arial" w:eastAsia="Arial" w:hAnsi="Arial" w:cs="Arial"/>
              </w:rPr>
              <w:t xml:space="preserve"> vital</w:t>
            </w:r>
            <w:r w:rsidRPr="006D3A66">
              <w:rPr>
                <w:rFonts w:ascii="Arial" w:eastAsia="Arial" w:hAnsi="Arial" w:cs="Arial"/>
              </w:rPr>
              <w:t xml:space="preserve"> support to </w:t>
            </w:r>
            <w:r w:rsidR="00415084" w:rsidRPr="006D3A66">
              <w:rPr>
                <w:rFonts w:ascii="Arial" w:eastAsia="Arial" w:hAnsi="Arial" w:cs="Arial"/>
              </w:rPr>
              <w:t>these teams</w:t>
            </w:r>
            <w:r w:rsidR="0089722D">
              <w:rPr>
                <w:rFonts w:ascii="Arial" w:eastAsia="Arial" w:hAnsi="Arial" w:cs="Arial"/>
              </w:rPr>
              <w:t xml:space="preserve"> enduring efficient and effective HR operations.</w:t>
            </w:r>
            <w:r w:rsidRPr="006D3A66">
              <w:rPr>
                <w:rFonts w:ascii="Arial" w:eastAsia="Arial" w:hAnsi="Arial" w:cs="Arial"/>
              </w:rPr>
              <w:t xml:space="preserve"> </w:t>
            </w:r>
          </w:p>
          <w:p w14:paraId="7AF4F25D" w14:textId="261D3402" w:rsidR="0089722D" w:rsidRPr="006D3A66" w:rsidRDefault="0089722D" w:rsidP="00B0711D">
            <w:pPr>
              <w:jc w:val="both"/>
              <w:rPr>
                <w:rFonts w:ascii="Arial" w:eastAsia="Arial" w:hAnsi="Arial" w:cs="Arial"/>
              </w:rPr>
            </w:pPr>
            <w:r w:rsidRPr="00A74811">
              <w:rPr>
                <w:rFonts w:ascii="Arial" w:eastAsia="Arial" w:hAnsi="Arial" w:cs="Arial"/>
              </w:rPr>
              <w:t xml:space="preserve">The HR </w:t>
            </w:r>
            <w:r w:rsidR="00832D80">
              <w:rPr>
                <w:rFonts w:ascii="Arial" w:eastAsia="Arial" w:hAnsi="Arial" w:cs="Arial"/>
              </w:rPr>
              <w:t>Coordinator</w:t>
            </w:r>
            <w:r w:rsidRPr="00A74811">
              <w:rPr>
                <w:rFonts w:ascii="Arial" w:eastAsia="Arial" w:hAnsi="Arial" w:cs="Arial"/>
              </w:rPr>
              <w:t xml:space="preserve"> will play a key role in supporting the HR function by managing recruitment activities, assisting with employee relations cases, maintaining HR systems, and generating reports as required. This role requires strong administrative skills, attention to detail, and the ability to handle sensitive information confidentially.</w:t>
            </w:r>
          </w:p>
        </w:tc>
      </w:tr>
    </w:tbl>
    <w:p w14:paraId="5FFFCCFF" w14:textId="4E26E9E9" w:rsidR="00621EFE" w:rsidRPr="006D3A66" w:rsidRDefault="00611E9C">
      <w:pPr>
        <w:rPr>
          <w:rFonts w:ascii="Arial" w:eastAsia="Arial" w:hAnsi="Arial" w:cs="Arial"/>
          <w:b/>
        </w:rPr>
      </w:pPr>
      <w:r w:rsidRPr="006D3A66">
        <w:rPr>
          <w:rFonts w:ascii="Arial" w:hAnsi="Arial" w:cs="Arial"/>
        </w:rPr>
        <w:br w:type="page"/>
      </w:r>
    </w:p>
    <w:p w14:paraId="73684892" w14:textId="77777777" w:rsidR="00621EFE" w:rsidRPr="006D3A66" w:rsidRDefault="00611E9C">
      <w:pPr>
        <w:spacing w:after="0"/>
        <w:rPr>
          <w:rFonts w:ascii="Arial" w:eastAsia="Arial" w:hAnsi="Arial" w:cs="Arial"/>
          <w:b/>
        </w:rPr>
      </w:pPr>
      <w:r w:rsidRPr="006D3A66">
        <w:rPr>
          <w:rFonts w:ascii="Arial" w:eastAsia="Arial" w:hAnsi="Arial" w:cs="Arial"/>
          <w:b/>
        </w:rPr>
        <w:lastRenderedPageBreak/>
        <w:t>Section 2a: Key Deliverables</w:t>
      </w:r>
    </w:p>
    <w:p w14:paraId="02B50580" w14:textId="77777777" w:rsidR="00621EFE" w:rsidRPr="006D3A66" w:rsidRDefault="00621EFE">
      <w:pPr>
        <w:spacing w:after="0"/>
        <w:rPr>
          <w:rFonts w:ascii="Arial" w:eastAsia="Arial" w:hAnsi="Arial" w:cs="Arial"/>
        </w:rPr>
      </w:pPr>
    </w:p>
    <w:p w14:paraId="6DD95FCC" w14:textId="25326F96" w:rsidR="0089722D" w:rsidRDefault="00611E9C" w:rsidP="00B0711D">
      <w:pPr>
        <w:spacing w:after="0"/>
        <w:jc w:val="both"/>
        <w:rPr>
          <w:rFonts w:ascii="Arial" w:eastAsia="Arial" w:hAnsi="Arial" w:cs="Arial"/>
          <w:color w:val="000000"/>
        </w:rPr>
      </w:pPr>
      <w:r w:rsidRPr="006D3A66">
        <w:rPr>
          <w:rFonts w:ascii="Arial" w:eastAsia="Arial" w:hAnsi="Arial" w:cs="Arial"/>
        </w:rPr>
        <w:t xml:space="preserve">To help make this job description as clear as possible, we’ve included </w:t>
      </w:r>
      <w:r w:rsidR="0089722D">
        <w:rPr>
          <w:rFonts w:ascii="Arial" w:eastAsia="Arial" w:hAnsi="Arial" w:cs="Arial"/>
        </w:rPr>
        <w:t>a few key areas</w:t>
      </w:r>
      <w:r w:rsidRPr="006D3A66">
        <w:rPr>
          <w:rFonts w:ascii="Arial" w:eastAsia="Arial" w:hAnsi="Arial" w:cs="Arial"/>
        </w:rPr>
        <w:t xml:space="preserve"> of the type of work/jobs you’ll be asked to do on a regular basis as part of this role.</w:t>
      </w:r>
      <w:r w:rsidR="00980DAC" w:rsidRPr="006D3A66">
        <w:rPr>
          <w:rFonts w:ascii="Arial" w:eastAsia="Arial" w:hAnsi="Arial" w:cs="Arial"/>
        </w:rPr>
        <w:t xml:space="preserve"> </w:t>
      </w:r>
    </w:p>
    <w:p w14:paraId="11BC0747" w14:textId="2F9E26E8" w:rsidR="0089722D" w:rsidRDefault="0089722D" w:rsidP="00B0711D">
      <w:pPr>
        <w:spacing w:after="0"/>
        <w:jc w:val="both"/>
        <w:rPr>
          <w:rFonts w:ascii="Arial" w:eastAsia="Arial" w:hAnsi="Arial" w:cs="Arial"/>
          <w:color w:val="000000"/>
        </w:rPr>
      </w:pPr>
      <w:r w:rsidRPr="0089722D">
        <w:rPr>
          <w:rFonts w:ascii="Arial" w:eastAsia="Arial" w:hAnsi="Arial" w:cs="Arial"/>
          <w:color w:val="000000"/>
        </w:rPr>
        <w:t xml:space="preserve">The HR </w:t>
      </w:r>
      <w:r w:rsidR="00832D80">
        <w:rPr>
          <w:rFonts w:ascii="Arial" w:eastAsia="Arial" w:hAnsi="Arial" w:cs="Arial"/>
          <w:color w:val="000000"/>
        </w:rPr>
        <w:t>Coordinator</w:t>
      </w:r>
      <w:r w:rsidRPr="0089722D">
        <w:rPr>
          <w:rFonts w:ascii="Arial" w:eastAsia="Arial" w:hAnsi="Arial" w:cs="Arial"/>
          <w:color w:val="000000"/>
        </w:rPr>
        <w:t xml:space="preserve"> will be responsible for the following key areas:</w:t>
      </w:r>
    </w:p>
    <w:p w14:paraId="7FBA2C68" w14:textId="77777777" w:rsidR="00832D80" w:rsidRPr="0089722D" w:rsidRDefault="00832D80" w:rsidP="00B0711D">
      <w:pPr>
        <w:spacing w:after="0"/>
        <w:jc w:val="both"/>
        <w:rPr>
          <w:rFonts w:ascii="Arial" w:eastAsia="Arial" w:hAnsi="Arial" w:cs="Arial"/>
          <w:color w:val="000000"/>
        </w:rPr>
      </w:pPr>
    </w:p>
    <w:p w14:paraId="756FEF87" w14:textId="77777777" w:rsidR="0089722D" w:rsidRPr="0089722D" w:rsidRDefault="0089722D" w:rsidP="00B0711D">
      <w:pPr>
        <w:numPr>
          <w:ilvl w:val="0"/>
          <w:numId w:val="2"/>
        </w:numPr>
        <w:spacing w:after="0"/>
        <w:jc w:val="both"/>
        <w:rPr>
          <w:rFonts w:ascii="Arial" w:eastAsia="Arial" w:hAnsi="Arial" w:cs="Arial"/>
          <w:color w:val="000000"/>
        </w:rPr>
      </w:pPr>
      <w:r w:rsidRPr="0089722D">
        <w:rPr>
          <w:rFonts w:ascii="Arial" w:eastAsia="Arial" w:hAnsi="Arial" w:cs="Arial"/>
          <w:b/>
          <w:bCs/>
          <w:color w:val="000000"/>
        </w:rPr>
        <w:t>Recruitment &amp; Onboarding:</w:t>
      </w:r>
    </w:p>
    <w:p w14:paraId="62450BD9" w14:textId="77777777" w:rsidR="0089722D" w:rsidRPr="0089722D" w:rsidRDefault="0089722D" w:rsidP="00B0711D">
      <w:pPr>
        <w:numPr>
          <w:ilvl w:val="1"/>
          <w:numId w:val="2"/>
        </w:numPr>
        <w:spacing w:after="0"/>
        <w:jc w:val="both"/>
        <w:rPr>
          <w:rFonts w:ascii="Arial" w:eastAsia="Arial" w:hAnsi="Arial" w:cs="Arial"/>
          <w:color w:val="000000"/>
        </w:rPr>
      </w:pPr>
      <w:r w:rsidRPr="0089722D">
        <w:rPr>
          <w:rFonts w:ascii="Arial" w:eastAsia="Arial" w:hAnsi="Arial" w:cs="Arial"/>
          <w:color w:val="000000"/>
        </w:rPr>
        <w:t>Managing the end-to-end recruitment process for casual and permanent staff, including advertising roles, shortlisting, arranging interviews, and issuing contracts.</w:t>
      </w:r>
    </w:p>
    <w:p w14:paraId="0DE45CC6" w14:textId="77777777" w:rsidR="0089722D" w:rsidRPr="0089722D" w:rsidRDefault="0089722D" w:rsidP="00B0711D">
      <w:pPr>
        <w:numPr>
          <w:ilvl w:val="1"/>
          <w:numId w:val="2"/>
        </w:numPr>
        <w:spacing w:after="0"/>
        <w:jc w:val="both"/>
        <w:rPr>
          <w:rFonts w:ascii="Arial" w:eastAsia="Arial" w:hAnsi="Arial" w:cs="Arial"/>
          <w:color w:val="000000"/>
        </w:rPr>
      </w:pPr>
      <w:r w:rsidRPr="0089722D">
        <w:rPr>
          <w:rFonts w:ascii="Arial" w:eastAsia="Arial" w:hAnsi="Arial" w:cs="Arial"/>
          <w:color w:val="000000"/>
        </w:rPr>
        <w:t>Ensuring compliance with right-to-work legislation and conducting reference checks.</w:t>
      </w:r>
    </w:p>
    <w:p w14:paraId="0CC7E2B6" w14:textId="77777777" w:rsidR="0089722D" w:rsidRDefault="0089722D" w:rsidP="00B0711D">
      <w:pPr>
        <w:numPr>
          <w:ilvl w:val="1"/>
          <w:numId w:val="2"/>
        </w:numPr>
        <w:spacing w:after="0"/>
        <w:jc w:val="both"/>
        <w:rPr>
          <w:rFonts w:ascii="Arial" w:eastAsia="Arial" w:hAnsi="Arial" w:cs="Arial"/>
          <w:color w:val="000000"/>
        </w:rPr>
      </w:pPr>
      <w:r w:rsidRPr="0089722D">
        <w:rPr>
          <w:rFonts w:ascii="Arial" w:eastAsia="Arial" w:hAnsi="Arial" w:cs="Arial"/>
          <w:color w:val="000000"/>
        </w:rPr>
        <w:t>Supporting hiring managers with best practices for recruitment and selection.</w:t>
      </w:r>
    </w:p>
    <w:p w14:paraId="7472E11E" w14:textId="4E9944D9" w:rsidR="0089722D" w:rsidRPr="00A74811" w:rsidRDefault="0089722D" w:rsidP="00B0711D">
      <w:pPr>
        <w:numPr>
          <w:ilvl w:val="0"/>
          <w:numId w:val="2"/>
        </w:numPr>
        <w:spacing w:after="0"/>
        <w:jc w:val="both"/>
        <w:rPr>
          <w:rFonts w:ascii="Arial" w:eastAsia="Arial" w:hAnsi="Arial" w:cs="Arial"/>
          <w:color w:val="000000"/>
        </w:rPr>
      </w:pPr>
      <w:r>
        <w:rPr>
          <w:rFonts w:ascii="Arial" w:eastAsia="Arial" w:hAnsi="Arial" w:cs="Arial"/>
          <w:color w:val="000000"/>
        </w:rPr>
        <w:t xml:space="preserve"> </w:t>
      </w:r>
      <w:r w:rsidRPr="00A74811">
        <w:rPr>
          <w:rFonts w:ascii="Arial" w:eastAsia="Arial" w:hAnsi="Arial" w:cs="Arial"/>
          <w:b/>
          <w:bCs/>
          <w:color w:val="000000"/>
        </w:rPr>
        <w:t>Employee Relations Support:</w:t>
      </w:r>
    </w:p>
    <w:p w14:paraId="76332AAD" w14:textId="77777777" w:rsidR="0089722D" w:rsidRPr="0089722D" w:rsidRDefault="0089722D" w:rsidP="00B0711D">
      <w:pPr>
        <w:numPr>
          <w:ilvl w:val="1"/>
          <w:numId w:val="2"/>
        </w:numPr>
        <w:spacing w:after="0"/>
        <w:jc w:val="both"/>
        <w:rPr>
          <w:rFonts w:ascii="Arial" w:eastAsia="Arial" w:hAnsi="Arial" w:cs="Arial"/>
          <w:color w:val="000000"/>
        </w:rPr>
      </w:pPr>
      <w:r w:rsidRPr="0089722D">
        <w:rPr>
          <w:rFonts w:ascii="Arial" w:eastAsia="Arial" w:hAnsi="Arial" w:cs="Arial"/>
          <w:color w:val="000000"/>
        </w:rPr>
        <w:t>Attending and taking accurate notes during employee relations (ER) meetings, including disciplinary and grievance hearings.</w:t>
      </w:r>
    </w:p>
    <w:p w14:paraId="23F9314D" w14:textId="77777777" w:rsidR="0089722D" w:rsidRPr="0089722D" w:rsidRDefault="0089722D" w:rsidP="00B0711D">
      <w:pPr>
        <w:numPr>
          <w:ilvl w:val="1"/>
          <w:numId w:val="2"/>
        </w:numPr>
        <w:spacing w:after="0"/>
        <w:jc w:val="both"/>
        <w:rPr>
          <w:rFonts w:ascii="Arial" w:eastAsia="Arial" w:hAnsi="Arial" w:cs="Arial"/>
          <w:color w:val="000000"/>
        </w:rPr>
      </w:pPr>
      <w:r w:rsidRPr="0089722D">
        <w:rPr>
          <w:rFonts w:ascii="Arial" w:eastAsia="Arial" w:hAnsi="Arial" w:cs="Arial"/>
          <w:color w:val="000000"/>
        </w:rPr>
        <w:t>Assisting with the preparation of letters and documentation related to ER cases.</w:t>
      </w:r>
    </w:p>
    <w:p w14:paraId="29E51397" w14:textId="77777777" w:rsidR="0089722D" w:rsidRDefault="0089722D" w:rsidP="00B0711D">
      <w:pPr>
        <w:numPr>
          <w:ilvl w:val="1"/>
          <w:numId w:val="2"/>
        </w:numPr>
        <w:spacing w:after="0"/>
        <w:jc w:val="both"/>
        <w:rPr>
          <w:rFonts w:ascii="Arial" w:eastAsia="Arial" w:hAnsi="Arial" w:cs="Arial"/>
          <w:color w:val="000000"/>
        </w:rPr>
      </w:pPr>
      <w:r w:rsidRPr="0089722D">
        <w:rPr>
          <w:rFonts w:ascii="Arial" w:eastAsia="Arial" w:hAnsi="Arial" w:cs="Arial"/>
          <w:color w:val="000000"/>
        </w:rPr>
        <w:t>Ensuring records are accurately maintained in line with confidentiality and GDPR requirements.</w:t>
      </w:r>
    </w:p>
    <w:p w14:paraId="4946B510" w14:textId="690EDE5E" w:rsidR="0089722D" w:rsidRDefault="0089722D" w:rsidP="00B0711D">
      <w:pPr>
        <w:pStyle w:val="ListParagraph"/>
        <w:numPr>
          <w:ilvl w:val="0"/>
          <w:numId w:val="2"/>
        </w:numPr>
        <w:spacing w:after="0"/>
        <w:jc w:val="both"/>
        <w:rPr>
          <w:rFonts w:ascii="Arial" w:eastAsia="Arial" w:hAnsi="Arial" w:cs="Arial"/>
          <w:b/>
          <w:bCs/>
          <w:color w:val="000000"/>
        </w:rPr>
      </w:pPr>
      <w:r w:rsidRPr="00767160">
        <w:rPr>
          <w:rFonts w:ascii="Arial" w:eastAsia="Arial" w:hAnsi="Arial" w:cs="Arial"/>
          <w:b/>
          <w:bCs/>
          <w:color w:val="000000"/>
        </w:rPr>
        <w:t>Training &amp; Development Support:</w:t>
      </w:r>
    </w:p>
    <w:p w14:paraId="59CED382" w14:textId="296CF20A" w:rsidR="0089722D" w:rsidRPr="00767160" w:rsidRDefault="0089722D" w:rsidP="00B0711D">
      <w:pPr>
        <w:pStyle w:val="ListParagraph"/>
        <w:numPr>
          <w:ilvl w:val="0"/>
          <w:numId w:val="3"/>
        </w:numPr>
        <w:spacing w:after="0"/>
        <w:jc w:val="both"/>
        <w:rPr>
          <w:rFonts w:ascii="Arial" w:eastAsia="Arial" w:hAnsi="Arial" w:cs="Arial"/>
          <w:b/>
          <w:bCs/>
          <w:color w:val="000000"/>
        </w:rPr>
      </w:pPr>
      <w:r>
        <w:rPr>
          <w:rFonts w:ascii="Arial" w:eastAsia="Arial" w:hAnsi="Arial" w:cs="Arial"/>
          <w:color w:val="000000"/>
        </w:rPr>
        <w:t>Supporting Training Session</w:t>
      </w:r>
      <w:r w:rsidR="00767160">
        <w:rPr>
          <w:rFonts w:ascii="Arial" w:eastAsia="Arial" w:hAnsi="Arial" w:cs="Arial"/>
          <w:color w:val="000000"/>
        </w:rPr>
        <w:t>s, including scheduling, room bookings, and communication with attendees.</w:t>
      </w:r>
    </w:p>
    <w:p w14:paraId="44505DDB" w14:textId="4791CB83" w:rsidR="00767160" w:rsidRPr="00767160" w:rsidRDefault="00767160" w:rsidP="00B0711D">
      <w:pPr>
        <w:pStyle w:val="ListParagraph"/>
        <w:numPr>
          <w:ilvl w:val="0"/>
          <w:numId w:val="3"/>
        </w:numPr>
        <w:spacing w:after="0"/>
        <w:jc w:val="both"/>
        <w:rPr>
          <w:rFonts w:ascii="Arial" w:eastAsia="Arial" w:hAnsi="Arial" w:cs="Arial"/>
          <w:b/>
          <w:bCs/>
          <w:color w:val="000000"/>
        </w:rPr>
      </w:pPr>
      <w:r>
        <w:rPr>
          <w:rFonts w:ascii="Arial" w:eastAsia="Arial" w:hAnsi="Arial" w:cs="Arial"/>
          <w:color w:val="000000"/>
        </w:rPr>
        <w:t>Assisting the Learning Coordinator in the administration of training records, ensure accurate tracking of completed courses and compliance training.</w:t>
      </w:r>
    </w:p>
    <w:p w14:paraId="02146C64" w14:textId="3BA38C84" w:rsidR="00767160" w:rsidRPr="00767160" w:rsidRDefault="00767160" w:rsidP="00B0711D">
      <w:pPr>
        <w:pStyle w:val="ListParagraph"/>
        <w:numPr>
          <w:ilvl w:val="0"/>
          <w:numId w:val="3"/>
        </w:numPr>
        <w:spacing w:after="0"/>
        <w:jc w:val="both"/>
        <w:rPr>
          <w:rFonts w:ascii="Arial" w:eastAsia="Arial" w:hAnsi="Arial" w:cs="Arial"/>
          <w:b/>
          <w:bCs/>
          <w:color w:val="000000"/>
        </w:rPr>
      </w:pPr>
      <w:r>
        <w:rPr>
          <w:rFonts w:ascii="Arial" w:eastAsia="Arial" w:hAnsi="Arial" w:cs="Arial"/>
          <w:color w:val="000000"/>
        </w:rPr>
        <w:t>Helping to identify operational training needs.</w:t>
      </w:r>
    </w:p>
    <w:p w14:paraId="542D5FAC" w14:textId="77777777" w:rsidR="0089722D" w:rsidRPr="0089722D" w:rsidRDefault="0089722D" w:rsidP="00B0711D">
      <w:pPr>
        <w:numPr>
          <w:ilvl w:val="0"/>
          <w:numId w:val="2"/>
        </w:numPr>
        <w:spacing w:after="0"/>
        <w:jc w:val="both"/>
        <w:rPr>
          <w:rFonts w:ascii="Arial" w:eastAsia="Arial" w:hAnsi="Arial" w:cs="Arial"/>
          <w:color w:val="000000"/>
        </w:rPr>
      </w:pPr>
      <w:r w:rsidRPr="0089722D">
        <w:rPr>
          <w:rFonts w:ascii="Arial" w:eastAsia="Arial" w:hAnsi="Arial" w:cs="Arial"/>
          <w:b/>
          <w:bCs/>
          <w:color w:val="000000"/>
        </w:rPr>
        <w:t>HR Administration &amp; Reporting:</w:t>
      </w:r>
    </w:p>
    <w:p w14:paraId="6BBC1ED3" w14:textId="77777777" w:rsidR="0089722D" w:rsidRPr="0089722D" w:rsidRDefault="0089722D" w:rsidP="00B0711D">
      <w:pPr>
        <w:numPr>
          <w:ilvl w:val="1"/>
          <w:numId w:val="2"/>
        </w:numPr>
        <w:spacing w:after="0"/>
        <w:jc w:val="both"/>
        <w:rPr>
          <w:rFonts w:ascii="Arial" w:eastAsia="Arial" w:hAnsi="Arial" w:cs="Arial"/>
          <w:color w:val="000000"/>
        </w:rPr>
      </w:pPr>
      <w:r w:rsidRPr="0089722D">
        <w:rPr>
          <w:rFonts w:ascii="Arial" w:eastAsia="Arial" w:hAnsi="Arial" w:cs="Arial"/>
          <w:color w:val="000000"/>
        </w:rPr>
        <w:t>Ensuring HR records are accurately maintained and updated across all HR systems.</w:t>
      </w:r>
    </w:p>
    <w:p w14:paraId="2AF78096" w14:textId="77777777" w:rsidR="0089722D" w:rsidRPr="0089722D" w:rsidRDefault="0089722D" w:rsidP="00B0711D">
      <w:pPr>
        <w:numPr>
          <w:ilvl w:val="1"/>
          <w:numId w:val="2"/>
        </w:numPr>
        <w:spacing w:after="0"/>
        <w:jc w:val="both"/>
        <w:rPr>
          <w:rFonts w:ascii="Arial" w:eastAsia="Arial" w:hAnsi="Arial" w:cs="Arial"/>
          <w:color w:val="000000"/>
        </w:rPr>
      </w:pPr>
      <w:r w:rsidRPr="0089722D">
        <w:rPr>
          <w:rFonts w:ascii="Arial" w:eastAsia="Arial" w:hAnsi="Arial" w:cs="Arial"/>
          <w:color w:val="000000"/>
        </w:rPr>
        <w:t>Running ad-hoc reports on HR data, including absence management, recruitment statistics, and turnover rates.</w:t>
      </w:r>
    </w:p>
    <w:p w14:paraId="740CBEC0" w14:textId="77777777" w:rsidR="0089722D" w:rsidRPr="0089722D" w:rsidRDefault="0089722D" w:rsidP="00B0711D">
      <w:pPr>
        <w:numPr>
          <w:ilvl w:val="1"/>
          <w:numId w:val="2"/>
        </w:numPr>
        <w:spacing w:after="0"/>
        <w:jc w:val="both"/>
        <w:rPr>
          <w:rFonts w:ascii="Arial" w:eastAsia="Arial" w:hAnsi="Arial" w:cs="Arial"/>
          <w:color w:val="000000"/>
        </w:rPr>
      </w:pPr>
      <w:r w:rsidRPr="0089722D">
        <w:rPr>
          <w:rFonts w:ascii="Arial" w:eastAsia="Arial" w:hAnsi="Arial" w:cs="Arial"/>
          <w:color w:val="000000"/>
        </w:rPr>
        <w:t>Supporting general HR administration, including contract amendments, payroll data input, and policy updates.</w:t>
      </w:r>
    </w:p>
    <w:p w14:paraId="27FEB7CC" w14:textId="77777777" w:rsidR="0089722D" w:rsidRPr="0089722D" w:rsidRDefault="0089722D" w:rsidP="00B0711D">
      <w:pPr>
        <w:numPr>
          <w:ilvl w:val="0"/>
          <w:numId w:val="2"/>
        </w:numPr>
        <w:spacing w:after="0"/>
        <w:jc w:val="both"/>
        <w:rPr>
          <w:rFonts w:ascii="Arial" w:eastAsia="Arial" w:hAnsi="Arial" w:cs="Arial"/>
          <w:color w:val="000000"/>
        </w:rPr>
      </w:pPr>
      <w:r w:rsidRPr="0089722D">
        <w:rPr>
          <w:rFonts w:ascii="Arial" w:eastAsia="Arial" w:hAnsi="Arial" w:cs="Arial"/>
          <w:b/>
          <w:bCs/>
          <w:color w:val="000000"/>
        </w:rPr>
        <w:t>General HR Support:</w:t>
      </w:r>
    </w:p>
    <w:p w14:paraId="71DDE440" w14:textId="77777777" w:rsidR="0089722D" w:rsidRPr="0089722D" w:rsidRDefault="0089722D" w:rsidP="00B0711D">
      <w:pPr>
        <w:numPr>
          <w:ilvl w:val="1"/>
          <w:numId w:val="2"/>
        </w:numPr>
        <w:spacing w:after="0"/>
        <w:jc w:val="both"/>
        <w:rPr>
          <w:rFonts w:ascii="Arial" w:eastAsia="Arial" w:hAnsi="Arial" w:cs="Arial"/>
          <w:color w:val="000000"/>
        </w:rPr>
      </w:pPr>
      <w:r w:rsidRPr="0089722D">
        <w:rPr>
          <w:rFonts w:ascii="Arial" w:eastAsia="Arial" w:hAnsi="Arial" w:cs="Arial"/>
          <w:color w:val="000000"/>
        </w:rPr>
        <w:t>Responding to HR-related queries in a timely and professional manner.</w:t>
      </w:r>
    </w:p>
    <w:p w14:paraId="688A4E9A" w14:textId="77777777" w:rsidR="0089722D" w:rsidRPr="0089722D" w:rsidRDefault="0089722D" w:rsidP="00B0711D">
      <w:pPr>
        <w:numPr>
          <w:ilvl w:val="1"/>
          <w:numId w:val="2"/>
        </w:numPr>
        <w:spacing w:after="0"/>
        <w:jc w:val="both"/>
        <w:rPr>
          <w:rFonts w:ascii="Arial" w:eastAsia="Arial" w:hAnsi="Arial" w:cs="Arial"/>
          <w:color w:val="000000"/>
        </w:rPr>
      </w:pPr>
      <w:r w:rsidRPr="0089722D">
        <w:rPr>
          <w:rFonts w:ascii="Arial" w:eastAsia="Arial" w:hAnsi="Arial" w:cs="Arial"/>
          <w:color w:val="000000"/>
        </w:rPr>
        <w:t>Supporting the implementation of HR policies and procedures across the organisation.</w:t>
      </w:r>
    </w:p>
    <w:p w14:paraId="1CF664C1" w14:textId="77777777" w:rsidR="0089722D" w:rsidRPr="0089722D" w:rsidRDefault="0089722D" w:rsidP="00B0711D">
      <w:pPr>
        <w:numPr>
          <w:ilvl w:val="1"/>
          <w:numId w:val="2"/>
        </w:numPr>
        <w:spacing w:after="0"/>
        <w:jc w:val="both"/>
        <w:rPr>
          <w:rFonts w:ascii="Arial" w:eastAsia="Arial" w:hAnsi="Arial" w:cs="Arial"/>
          <w:color w:val="000000"/>
        </w:rPr>
      </w:pPr>
      <w:r w:rsidRPr="0089722D">
        <w:rPr>
          <w:rFonts w:ascii="Arial" w:eastAsia="Arial" w:hAnsi="Arial" w:cs="Arial"/>
          <w:color w:val="000000"/>
        </w:rPr>
        <w:t>Assisting with HR projects, including employee engagement initiatives and wellbeing programmes.</w:t>
      </w:r>
    </w:p>
    <w:p w14:paraId="625E5B17" w14:textId="1D6F9A1A" w:rsidR="0089722D" w:rsidRPr="0089722D" w:rsidRDefault="0089722D" w:rsidP="00B0711D">
      <w:pPr>
        <w:spacing w:after="0"/>
        <w:jc w:val="both"/>
        <w:rPr>
          <w:rFonts w:ascii="Arial" w:eastAsia="Arial" w:hAnsi="Arial" w:cs="Arial"/>
          <w:color w:val="000000"/>
        </w:rPr>
      </w:pPr>
      <w:r>
        <w:rPr>
          <w:rFonts w:ascii="Arial" w:eastAsia="Arial" w:hAnsi="Arial" w:cs="Arial"/>
          <w:color w:val="000000"/>
        </w:rPr>
        <w:t xml:space="preserve">   </w:t>
      </w:r>
    </w:p>
    <w:p w14:paraId="71360AA8" w14:textId="77777777" w:rsidR="0089722D" w:rsidRPr="006D3A66" w:rsidRDefault="0089722D" w:rsidP="00767160">
      <w:pPr>
        <w:spacing w:after="0"/>
        <w:rPr>
          <w:rFonts w:ascii="Arial" w:eastAsia="Arial" w:hAnsi="Arial" w:cs="Arial"/>
          <w:color w:val="000000"/>
        </w:rPr>
      </w:pPr>
    </w:p>
    <w:p w14:paraId="72628902" w14:textId="77777777" w:rsidR="00621EFE" w:rsidRPr="006D3A66" w:rsidRDefault="00621EFE">
      <w:pPr>
        <w:spacing w:after="0"/>
        <w:rPr>
          <w:rFonts w:ascii="Arial" w:eastAsia="Arial" w:hAnsi="Arial" w:cs="Arial"/>
        </w:rPr>
      </w:pPr>
    </w:p>
    <w:p w14:paraId="492F0903" w14:textId="77777777" w:rsidR="00621EFE" w:rsidRPr="006D3A66" w:rsidRDefault="00621EFE">
      <w:pPr>
        <w:spacing w:after="0"/>
        <w:rPr>
          <w:rFonts w:ascii="Arial" w:eastAsia="Arial" w:hAnsi="Arial" w:cs="Arial"/>
        </w:rPr>
      </w:pPr>
    </w:p>
    <w:p w14:paraId="41139109" w14:textId="77777777" w:rsidR="00832D80" w:rsidRDefault="00832D80">
      <w:pPr>
        <w:spacing w:after="0"/>
        <w:rPr>
          <w:rFonts w:ascii="Arial" w:eastAsia="Arial" w:hAnsi="Arial" w:cs="Arial"/>
          <w:b/>
        </w:rPr>
      </w:pPr>
    </w:p>
    <w:p w14:paraId="4699A84C" w14:textId="77777777" w:rsidR="00832D80" w:rsidRDefault="00832D80">
      <w:pPr>
        <w:spacing w:after="0"/>
        <w:rPr>
          <w:rFonts w:ascii="Arial" w:eastAsia="Arial" w:hAnsi="Arial" w:cs="Arial"/>
          <w:b/>
        </w:rPr>
      </w:pPr>
    </w:p>
    <w:p w14:paraId="44453756" w14:textId="77777777" w:rsidR="00832D80" w:rsidRDefault="00832D80">
      <w:pPr>
        <w:spacing w:after="0"/>
        <w:rPr>
          <w:rFonts w:ascii="Arial" w:eastAsia="Arial" w:hAnsi="Arial" w:cs="Arial"/>
          <w:b/>
        </w:rPr>
      </w:pPr>
    </w:p>
    <w:p w14:paraId="02E0AA01" w14:textId="77777777" w:rsidR="00832D80" w:rsidRDefault="00832D80">
      <w:pPr>
        <w:spacing w:after="0"/>
        <w:rPr>
          <w:rFonts w:ascii="Arial" w:eastAsia="Arial" w:hAnsi="Arial" w:cs="Arial"/>
          <w:b/>
        </w:rPr>
      </w:pPr>
    </w:p>
    <w:p w14:paraId="4A911453" w14:textId="77777777" w:rsidR="00832D80" w:rsidRDefault="00832D80">
      <w:pPr>
        <w:spacing w:after="0"/>
        <w:rPr>
          <w:rFonts w:ascii="Arial" w:eastAsia="Arial" w:hAnsi="Arial" w:cs="Arial"/>
          <w:b/>
        </w:rPr>
      </w:pPr>
    </w:p>
    <w:p w14:paraId="4A96FBE8" w14:textId="77777777" w:rsidR="00832D80" w:rsidRDefault="00832D80">
      <w:pPr>
        <w:spacing w:after="0"/>
        <w:rPr>
          <w:rFonts w:ascii="Arial" w:eastAsia="Arial" w:hAnsi="Arial" w:cs="Arial"/>
          <w:b/>
        </w:rPr>
      </w:pPr>
    </w:p>
    <w:p w14:paraId="5ADCA239" w14:textId="77777777" w:rsidR="00832D80" w:rsidRDefault="00832D80">
      <w:pPr>
        <w:spacing w:after="0"/>
        <w:rPr>
          <w:rFonts w:ascii="Arial" w:eastAsia="Arial" w:hAnsi="Arial" w:cs="Arial"/>
          <w:b/>
        </w:rPr>
      </w:pPr>
    </w:p>
    <w:p w14:paraId="3B09AAB3" w14:textId="77777777" w:rsidR="00832D80" w:rsidRDefault="00832D80">
      <w:pPr>
        <w:spacing w:after="0"/>
        <w:rPr>
          <w:rFonts w:ascii="Arial" w:eastAsia="Arial" w:hAnsi="Arial" w:cs="Arial"/>
          <w:b/>
        </w:rPr>
      </w:pPr>
    </w:p>
    <w:p w14:paraId="2EA852CA" w14:textId="77777777" w:rsidR="00832D80" w:rsidRDefault="00832D80">
      <w:pPr>
        <w:spacing w:after="0"/>
        <w:rPr>
          <w:rFonts w:ascii="Arial" w:eastAsia="Arial" w:hAnsi="Arial" w:cs="Arial"/>
          <w:b/>
        </w:rPr>
      </w:pPr>
    </w:p>
    <w:p w14:paraId="2C799886" w14:textId="7CE66B1E" w:rsidR="00621EFE" w:rsidRPr="006D3A66" w:rsidRDefault="00611E9C" w:rsidP="00B0711D">
      <w:pPr>
        <w:spacing w:after="0"/>
        <w:jc w:val="both"/>
        <w:rPr>
          <w:rFonts w:ascii="Arial" w:eastAsia="Arial" w:hAnsi="Arial" w:cs="Arial"/>
          <w:b/>
        </w:rPr>
      </w:pPr>
      <w:r w:rsidRPr="006D3A66">
        <w:rPr>
          <w:rFonts w:ascii="Arial" w:eastAsia="Arial" w:hAnsi="Arial" w:cs="Arial"/>
          <w:b/>
        </w:rPr>
        <w:lastRenderedPageBreak/>
        <w:t>Section 2b: Organisation Wide Responsibilities</w:t>
      </w:r>
    </w:p>
    <w:p w14:paraId="4FDD1DC0" w14:textId="77777777" w:rsidR="00621EFE" w:rsidRPr="006D3A66" w:rsidRDefault="00621EFE" w:rsidP="00B0711D">
      <w:pPr>
        <w:spacing w:after="0"/>
        <w:jc w:val="both"/>
        <w:rPr>
          <w:rFonts w:ascii="Arial" w:eastAsia="Arial" w:hAnsi="Arial" w:cs="Arial"/>
        </w:rPr>
      </w:pPr>
    </w:p>
    <w:p w14:paraId="70CB3D1E" w14:textId="77777777" w:rsidR="00621EFE" w:rsidRPr="006D3A66" w:rsidRDefault="00611E9C" w:rsidP="00B0711D">
      <w:pPr>
        <w:numPr>
          <w:ilvl w:val="0"/>
          <w:numId w:val="1"/>
        </w:numPr>
        <w:pBdr>
          <w:top w:val="nil"/>
          <w:left w:val="nil"/>
          <w:bottom w:val="nil"/>
          <w:right w:val="nil"/>
          <w:between w:val="nil"/>
        </w:pBdr>
        <w:spacing w:after="0"/>
        <w:ind w:left="426"/>
        <w:jc w:val="both"/>
        <w:rPr>
          <w:rFonts w:ascii="Arial" w:eastAsia="Arial" w:hAnsi="Arial" w:cs="Arial"/>
          <w:color w:val="000000"/>
        </w:rPr>
      </w:pPr>
      <w:r w:rsidRPr="006D3A66">
        <w:rPr>
          <w:rFonts w:ascii="Arial" w:eastAsia="Arial" w:hAnsi="Arial" w:cs="Arial"/>
          <w:color w:val="000000"/>
        </w:rPr>
        <w:t>Comply with relevant equality and diversity policies, promoting a healthy working environment where all individuals are valued.</w:t>
      </w:r>
    </w:p>
    <w:p w14:paraId="3FF49718" w14:textId="77777777" w:rsidR="00621EFE" w:rsidRPr="006D3A66" w:rsidRDefault="00611E9C" w:rsidP="00B0711D">
      <w:pPr>
        <w:numPr>
          <w:ilvl w:val="0"/>
          <w:numId w:val="1"/>
        </w:numPr>
        <w:pBdr>
          <w:top w:val="nil"/>
          <w:left w:val="nil"/>
          <w:bottom w:val="nil"/>
          <w:right w:val="nil"/>
          <w:between w:val="nil"/>
        </w:pBdr>
        <w:spacing w:after="0"/>
        <w:ind w:left="426"/>
        <w:jc w:val="both"/>
        <w:rPr>
          <w:rFonts w:ascii="Arial" w:eastAsia="Arial" w:hAnsi="Arial" w:cs="Arial"/>
          <w:color w:val="000000"/>
        </w:rPr>
      </w:pPr>
      <w:r w:rsidRPr="006D3A66">
        <w:rPr>
          <w:rFonts w:ascii="Arial" w:eastAsia="Arial" w:hAnsi="Arial" w:cs="Arial"/>
          <w:color w:val="000000"/>
        </w:rPr>
        <w:t>Comply with relevant health and safety policies, seeking to minimise hazards for others.</w:t>
      </w:r>
    </w:p>
    <w:p w14:paraId="25553C7A" w14:textId="77777777" w:rsidR="00621EFE" w:rsidRPr="006D3A66" w:rsidRDefault="00611E9C" w:rsidP="00B0711D">
      <w:pPr>
        <w:numPr>
          <w:ilvl w:val="0"/>
          <w:numId w:val="1"/>
        </w:numPr>
        <w:pBdr>
          <w:top w:val="nil"/>
          <w:left w:val="nil"/>
          <w:bottom w:val="nil"/>
          <w:right w:val="nil"/>
          <w:between w:val="nil"/>
        </w:pBdr>
        <w:spacing w:after="0"/>
        <w:ind w:left="426"/>
        <w:jc w:val="both"/>
        <w:rPr>
          <w:rFonts w:ascii="Arial" w:eastAsia="Arial" w:hAnsi="Arial" w:cs="Arial"/>
          <w:color w:val="000000"/>
        </w:rPr>
      </w:pPr>
      <w:r w:rsidRPr="006D3A66">
        <w:rPr>
          <w:rFonts w:ascii="Arial" w:eastAsia="Arial" w:hAnsi="Arial" w:cs="Arial"/>
          <w:color w:val="000000"/>
        </w:rPr>
        <w:t>Support the development and implementation of sustainability initiatives within the organisation.</w:t>
      </w:r>
    </w:p>
    <w:p w14:paraId="51FDD61B" w14:textId="77777777" w:rsidR="00621EFE" w:rsidRPr="006D3A66" w:rsidRDefault="00611E9C" w:rsidP="00B0711D">
      <w:pPr>
        <w:numPr>
          <w:ilvl w:val="0"/>
          <w:numId w:val="1"/>
        </w:numPr>
        <w:pBdr>
          <w:top w:val="nil"/>
          <w:left w:val="nil"/>
          <w:bottom w:val="nil"/>
          <w:right w:val="nil"/>
          <w:between w:val="nil"/>
        </w:pBdr>
        <w:spacing w:after="0"/>
        <w:ind w:left="426"/>
        <w:jc w:val="both"/>
        <w:rPr>
          <w:rFonts w:ascii="Arial" w:eastAsia="Arial" w:hAnsi="Arial" w:cs="Arial"/>
          <w:color w:val="000000"/>
        </w:rPr>
      </w:pPr>
      <w:r w:rsidRPr="006D3A66">
        <w:rPr>
          <w:rFonts w:ascii="Arial" w:eastAsia="Arial" w:hAnsi="Arial" w:cs="Arial"/>
          <w:color w:val="000000"/>
        </w:rPr>
        <w:t>Comply with relevant data protection policies, ensuring General Data Protection Regulations are considered when making plans and decisions.</w:t>
      </w:r>
    </w:p>
    <w:p w14:paraId="120BB615" w14:textId="77777777" w:rsidR="00621EFE" w:rsidRPr="006D3A66" w:rsidRDefault="00611E9C" w:rsidP="00B0711D">
      <w:pPr>
        <w:numPr>
          <w:ilvl w:val="0"/>
          <w:numId w:val="1"/>
        </w:numPr>
        <w:pBdr>
          <w:top w:val="nil"/>
          <w:left w:val="nil"/>
          <w:bottom w:val="nil"/>
          <w:right w:val="nil"/>
          <w:between w:val="nil"/>
        </w:pBdr>
        <w:spacing w:after="0"/>
        <w:ind w:left="426"/>
        <w:jc w:val="both"/>
        <w:rPr>
          <w:rFonts w:ascii="Arial" w:eastAsia="Arial" w:hAnsi="Arial" w:cs="Arial"/>
          <w:color w:val="000000"/>
        </w:rPr>
      </w:pPr>
      <w:r w:rsidRPr="006D3A66">
        <w:rPr>
          <w:rFonts w:ascii="Arial" w:eastAsia="Arial" w:hAnsi="Arial" w:cs="Arial"/>
          <w:color w:val="000000"/>
        </w:rPr>
        <w:t xml:space="preserve">Establish and maintain excellent working relationships with students, volunteers, staff and individuals outside of the Students’ Union (for example the University). </w:t>
      </w:r>
    </w:p>
    <w:p w14:paraId="66550929" w14:textId="77777777" w:rsidR="00621EFE" w:rsidRPr="006D3A66" w:rsidRDefault="00611E9C" w:rsidP="00B0711D">
      <w:pPr>
        <w:numPr>
          <w:ilvl w:val="0"/>
          <w:numId w:val="1"/>
        </w:numPr>
        <w:pBdr>
          <w:top w:val="nil"/>
          <w:left w:val="nil"/>
          <w:bottom w:val="nil"/>
          <w:right w:val="nil"/>
          <w:between w:val="nil"/>
        </w:pBdr>
        <w:spacing w:after="0"/>
        <w:ind w:left="426"/>
        <w:jc w:val="both"/>
        <w:rPr>
          <w:rFonts w:ascii="Arial" w:eastAsia="Arial" w:hAnsi="Arial" w:cs="Arial"/>
          <w:color w:val="000000"/>
        </w:rPr>
      </w:pPr>
      <w:r w:rsidRPr="006D3A66">
        <w:rPr>
          <w:rFonts w:ascii="Arial" w:eastAsia="Arial" w:hAnsi="Arial" w:cs="Arial"/>
          <w:color w:val="000000"/>
        </w:rPr>
        <w:t>Comply with the Students’ Union’s constitution and other governing documents, recognising and celebrating the contribution of members to leading our work.</w:t>
      </w:r>
    </w:p>
    <w:p w14:paraId="5CCC0336" w14:textId="0D8C307A" w:rsidR="00C709D7" w:rsidRPr="00C709D7" w:rsidRDefault="00611E9C" w:rsidP="00B0711D">
      <w:pPr>
        <w:numPr>
          <w:ilvl w:val="0"/>
          <w:numId w:val="1"/>
        </w:numPr>
        <w:pBdr>
          <w:top w:val="nil"/>
          <w:left w:val="nil"/>
          <w:bottom w:val="nil"/>
          <w:right w:val="nil"/>
          <w:between w:val="nil"/>
        </w:pBdr>
        <w:spacing w:after="0"/>
        <w:ind w:left="426"/>
        <w:jc w:val="both"/>
        <w:rPr>
          <w:rFonts w:ascii="Arial" w:eastAsia="Arial" w:hAnsi="Arial" w:cs="Arial"/>
          <w:color w:val="000000"/>
        </w:rPr>
      </w:pPr>
      <w:r w:rsidRPr="006D3A66">
        <w:rPr>
          <w:rFonts w:ascii="Arial" w:eastAsia="Arial" w:hAnsi="Arial" w:cs="Arial"/>
          <w:color w:val="000000"/>
        </w:rPr>
        <w:t>Work as part of a wider team, undertaking any other reasonable duties appropriate for the grade that may be required by the organisation.</w:t>
      </w:r>
    </w:p>
    <w:p w14:paraId="1D682FBA" w14:textId="77777777" w:rsidR="00621EFE" w:rsidRPr="006D3A66" w:rsidRDefault="00621EFE" w:rsidP="00B0711D">
      <w:pPr>
        <w:spacing w:after="0"/>
        <w:jc w:val="both"/>
        <w:rPr>
          <w:rFonts w:ascii="Arial" w:eastAsia="Arial" w:hAnsi="Arial" w:cs="Arial"/>
        </w:rPr>
      </w:pPr>
    </w:p>
    <w:p w14:paraId="40FBA7FF" w14:textId="2E0415AD" w:rsidR="00621EFE" w:rsidRPr="00567A71" w:rsidRDefault="00E043E9" w:rsidP="00B0711D">
      <w:pPr>
        <w:jc w:val="both"/>
        <w:rPr>
          <w:rFonts w:ascii="Arial" w:eastAsia="Arial" w:hAnsi="Arial" w:cs="Arial"/>
          <w:b/>
          <w:i/>
          <w:iCs/>
        </w:rPr>
      </w:pPr>
      <w:r w:rsidRPr="00567A71">
        <w:rPr>
          <w:rFonts w:ascii="Arial" w:hAnsi="Arial" w:cs="Arial"/>
          <w:i/>
          <w:iCs/>
        </w:rPr>
        <w:t>The list of responsibilities is not exhaustive, and you may b</w:t>
      </w:r>
      <w:r w:rsidR="00567A71" w:rsidRPr="00567A71">
        <w:rPr>
          <w:rFonts w:ascii="Arial" w:hAnsi="Arial" w:cs="Arial"/>
          <w:i/>
          <w:iCs/>
        </w:rPr>
        <w:t>e required to contribute to other organisational projects as needed</w:t>
      </w:r>
      <w:r w:rsidR="00611E9C" w:rsidRPr="00567A71">
        <w:rPr>
          <w:rFonts w:ascii="Arial" w:hAnsi="Arial" w:cs="Arial"/>
          <w:i/>
          <w:iCs/>
        </w:rPr>
        <w:br w:type="page"/>
      </w:r>
    </w:p>
    <w:p w14:paraId="1168A8AC" w14:textId="77777777" w:rsidR="00621EFE" w:rsidRPr="006D3A66" w:rsidRDefault="00611E9C">
      <w:pPr>
        <w:spacing w:after="0"/>
        <w:rPr>
          <w:rFonts w:ascii="Arial" w:eastAsia="Arial" w:hAnsi="Arial" w:cs="Arial"/>
          <w:b/>
        </w:rPr>
      </w:pPr>
      <w:r w:rsidRPr="006D3A66">
        <w:rPr>
          <w:rFonts w:ascii="Arial" w:eastAsia="Arial" w:hAnsi="Arial" w:cs="Arial"/>
          <w:b/>
        </w:rPr>
        <w:lastRenderedPageBreak/>
        <w:t>Section 3: Person Specification</w:t>
      </w:r>
    </w:p>
    <w:p w14:paraId="771B8973" w14:textId="77777777" w:rsidR="00621EFE" w:rsidRPr="006D3A66" w:rsidRDefault="00621EFE">
      <w:pPr>
        <w:spacing w:after="0"/>
        <w:rPr>
          <w:rFonts w:ascii="Arial" w:eastAsia="Arial" w:hAnsi="Arial" w:cs="Arial"/>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7"/>
        <w:gridCol w:w="1242"/>
        <w:gridCol w:w="1257"/>
      </w:tblGrid>
      <w:tr w:rsidR="00621EFE" w:rsidRPr="006D3A66" w14:paraId="2C37371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7674FF1A" w14:textId="77777777" w:rsidR="00621EFE" w:rsidRPr="006D3A66" w:rsidRDefault="00611E9C">
            <w:pPr>
              <w:keepNext/>
              <w:spacing w:after="0" w:line="240" w:lineRule="auto"/>
              <w:rPr>
                <w:rFonts w:ascii="Arial" w:eastAsia="Arial" w:hAnsi="Arial" w:cs="Arial"/>
                <w:b/>
                <w:color w:val="000000"/>
              </w:rPr>
            </w:pPr>
            <w:r w:rsidRPr="006D3A66">
              <w:rPr>
                <w:rFonts w:ascii="Arial" w:eastAsia="Arial" w:hAnsi="Arial" w:cs="Arial"/>
                <w:b/>
                <w:color w:val="000000"/>
              </w:rPr>
              <w:t>Education &amp; Training</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16B923E" w14:textId="77777777" w:rsidR="00621EFE" w:rsidRPr="006D3A66" w:rsidRDefault="00611E9C">
            <w:pPr>
              <w:spacing w:after="0" w:line="240" w:lineRule="auto"/>
              <w:jc w:val="center"/>
              <w:rPr>
                <w:rFonts w:ascii="Arial" w:eastAsia="Arial" w:hAnsi="Arial" w:cs="Arial"/>
                <w:b/>
                <w:color w:val="000000"/>
              </w:rPr>
            </w:pPr>
            <w:r w:rsidRPr="006D3A66">
              <w:rPr>
                <w:rFonts w:ascii="Arial" w:eastAsia="Arial" w:hAnsi="Arial" w:cs="Arial"/>
                <w:b/>
                <w:color w:val="000000"/>
              </w:rPr>
              <w:t>Essential</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16D60980" w14:textId="77777777" w:rsidR="00621EFE" w:rsidRPr="006D3A66" w:rsidRDefault="00611E9C">
            <w:pPr>
              <w:spacing w:after="0" w:line="240" w:lineRule="auto"/>
              <w:jc w:val="center"/>
              <w:rPr>
                <w:rFonts w:ascii="Arial" w:eastAsia="Arial" w:hAnsi="Arial" w:cs="Arial"/>
                <w:b/>
                <w:color w:val="000000"/>
              </w:rPr>
            </w:pPr>
            <w:r w:rsidRPr="006D3A66">
              <w:rPr>
                <w:rFonts w:ascii="Arial" w:eastAsia="Arial" w:hAnsi="Arial" w:cs="Arial"/>
                <w:b/>
                <w:color w:val="000000"/>
              </w:rPr>
              <w:t>Desirable</w:t>
            </w:r>
          </w:p>
        </w:tc>
      </w:tr>
      <w:tr w:rsidR="00621EFE" w:rsidRPr="006D3A66" w14:paraId="019F3E54" w14:textId="77777777">
        <w:trPr>
          <w:trHeight w:val="267"/>
        </w:trPr>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5D492630" w14:textId="0A7CD0A6" w:rsidR="00621EFE" w:rsidRPr="006D3A66" w:rsidRDefault="00767160">
            <w:pPr>
              <w:spacing w:after="0" w:line="240" w:lineRule="auto"/>
              <w:rPr>
                <w:rFonts w:ascii="Arial" w:eastAsia="Arial" w:hAnsi="Arial" w:cs="Arial"/>
                <w:color w:val="000000"/>
              </w:rPr>
            </w:pPr>
            <w:r>
              <w:rPr>
                <w:rFonts w:ascii="Arial" w:eastAsia="Arial" w:hAnsi="Arial" w:cs="Arial"/>
                <w:color w:val="000000"/>
              </w:rPr>
              <w:t>HR-related qualification (or working towards one) CIPD Level 3 or above</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A4AE3CD" w14:textId="77777777" w:rsidR="00621EFE" w:rsidRPr="006D3A66" w:rsidRDefault="00611E9C">
            <w:pPr>
              <w:spacing w:after="0" w:line="240" w:lineRule="auto"/>
              <w:jc w:val="center"/>
              <w:rPr>
                <w:rFonts w:ascii="Arial" w:eastAsia="Arial" w:hAnsi="Arial" w:cs="Arial"/>
                <w:b/>
                <w:color w:val="000000"/>
              </w:rPr>
            </w:pPr>
            <w:r w:rsidRPr="006D3A66">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06122843" w14:textId="77777777" w:rsidR="00621EFE" w:rsidRPr="006D3A66" w:rsidRDefault="00621EFE">
            <w:pPr>
              <w:spacing w:after="0" w:line="240" w:lineRule="auto"/>
              <w:jc w:val="center"/>
              <w:rPr>
                <w:rFonts w:ascii="Arial" w:eastAsia="Arial" w:hAnsi="Arial" w:cs="Arial"/>
                <w:b/>
                <w:color w:val="000000"/>
              </w:rPr>
            </w:pPr>
          </w:p>
        </w:tc>
      </w:tr>
      <w:tr w:rsidR="00621EFE" w:rsidRPr="006D3A66" w14:paraId="4ADB4DE8" w14:textId="77777777">
        <w:trPr>
          <w:trHeight w:val="2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526C187" w14:textId="77777777" w:rsidR="00621EFE" w:rsidRPr="006D3A66" w:rsidRDefault="00611E9C">
            <w:pPr>
              <w:keepNext/>
              <w:spacing w:after="0" w:line="240" w:lineRule="auto"/>
              <w:rPr>
                <w:rFonts w:ascii="Arial" w:eastAsia="Arial" w:hAnsi="Arial" w:cs="Arial"/>
                <w:b/>
                <w:color w:val="000000"/>
              </w:rPr>
            </w:pPr>
            <w:r w:rsidRPr="006D3A66">
              <w:rPr>
                <w:rFonts w:ascii="Arial" w:eastAsia="Arial" w:hAnsi="Arial" w:cs="Arial"/>
                <w:b/>
                <w:color w:val="000000"/>
              </w:rPr>
              <w:t>Experience &amp; Knowledge</w:t>
            </w:r>
          </w:p>
        </w:tc>
      </w:tr>
      <w:tr w:rsidR="00621EFE" w:rsidRPr="006D3A66" w14:paraId="7330893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5A4897DE" w14:textId="77777777" w:rsidR="000F7862" w:rsidRPr="006D3A66" w:rsidRDefault="00611E9C" w:rsidP="000F7862">
            <w:pPr>
              <w:tabs>
                <w:tab w:val="left" w:pos="1080"/>
              </w:tabs>
              <w:spacing w:after="0" w:line="240" w:lineRule="auto"/>
              <w:rPr>
                <w:rFonts w:ascii="Arial" w:eastAsia="Arial" w:hAnsi="Arial" w:cs="Arial"/>
                <w:color w:val="000000"/>
              </w:rPr>
            </w:pPr>
            <w:r w:rsidRPr="006D3A66">
              <w:rPr>
                <w:rFonts w:ascii="Arial" w:eastAsia="Arial" w:hAnsi="Arial" w:cs="Arial"/>
                <w:color w:val="000000"/>
              </w:rPr>
              <w:t>Experience of working in a</w:t>
            </w:r>
            <w:r w:rsidR="000F7862" w:rsidRPr="006D3A66">
              <w:rPr>
                <w:rFonts w:ascii="Arial" w:eastAsia="Arial" w:hAnsi="Arial" w:cs="Arial"/>
                <w:color w:val="000000"/>
              </w:rPr>
              <w:t>n</w:t>
            </w:r>
            <w:r w:rsidRPr="006D3A66">
              <w:rPr>
                <w:rFonts w:ascii="Arial" w:eastAsia="Arial" w:hAnsi="Arial" w:cs="Arial"/>
                <w:color w:val="000000"/>
              </w:rPr>
              <w:t xml:space="preserve"> administrative role</w:t>
            </w:r>
            <w:r w:rsidR="00BC6332" w:rsidRPr="006D3A66">
              <w:rPr>
                <w:rFonts w:ascii="Arial" w:eastAsia="Arial" w:hAnsi="Arial" w:cs="Arial"/>
                <w:color w:val="000000"/>
              </w:rPr>
              <w:t xml:space="preserve"> (either voluntary or paid)</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DF710A4" w14:textId="77777777" w:rsidR="00621EFE" w:rsidRPr="006D3A66" w:rsidRDefault="000F7862">
            <w:pPr>
              <w:spacing w:after="0" w:line="240" w:lineRule="auto"/>
              <w:jc w:val="center"/>
              <w:rPr>
                <w:rFonts w:ascii="Arial" w:eastAsia="Arial" w:hAnsi="Arial" w:cs="Arial"/>
                <w:b/>
                <w:color w:val="000000"/>
              </w:rPr>
            </w:pPr>
            <w:r w:rsidRPr="006D3A66">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7A463A1E" w14:textId="77777777" w:rsidR="00621EFE" w:rsidRPr="006D3A66" w:rsidRDefault="00621EFE">
            <w:pPr>
              <w:spacing w:after="0" w:line="240" w:lineRule="auto"/>
              <w:jc w:val="center"/>
              <w:rPr>
                <w:rFonts w:ascii="Arial" w:eastAsia="Arial" w:hAnsi="Arial" w:cs="Arial"/>
                <w:b/>
                <w:color w:val="000000"/>
              </w:rPr>
            </w:pPr>
          </w:p>
        </w:tc>
      </w:tr>
      <w:tr w:rsidR="00767160" w:rsidRPr="006D3A66" w14:paraId="7C0BDD5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302CB12A" w14:textId="79DD4BDE" w:rsidR="00767160" w:rsidRPr="006D3A66" w:rsidRDefault="00767160" w:rsidP="000F7862">
            <w:pPr>
              <w:tabs>
                <w:tab w:val="left" w:pos="1080"/>
              </w:tabs>
              <w:spacing w:after="0" w:line="240" w:lineRule="auto"/>
              <w:rPr>
                <w:rFonts w:ascii="Arial" w:eastAsia="Arial" w:hAnsi="Arial" w:cs="Arial"/>
                <w:color w:val="000000"/>
              </w:rPr>
            </w:pPr>
            <w:r>
              <w:rPr>
                <w:rFonts w:ascii="Arial" w:eastAsia="Arial" w:hAnsi="Arial" w:cs="Arial"/>
                <w:color w:val="000000"/>
              </w:rPr>
              <w:t>Experience using HR System and handling sensitive data</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D95631D" w14:textId="554DC3ED" w:rsidR="00767160" w:rsidRPr="006D3A66" w:rsidRDefault="00767160">
            <w:pPr>
              <w:spacing w:after="0" w:line="240" w:lineRule="auto"/>
              <w:jc w:val="center"/>
              <w:rPr>
                <w:rFonts w:ascii="Arial" w:eastAsia="Arial" w:hAnsi="Arial" w:cs="Arial"/>
                <w:b/>
                <w:color w:val="000000"/>
              </w:rPr>
            </w:pPr>
            <w:r>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2708149F" w14:textId="77777777" w:rsidR="00767160" w:rsidRPr="006D3A66" w:rsidRDefault="00767160">
            <w:pPr>
              <w:spacing w:after="0" w:line="240" w:lineRule="auto"/>
              <w:jc w:val="center"/>
              <w:rPr>
                <w:rFonts w:ascii="Arial" w:eastAsia="Arial" w:hAnsi="Arial" w:cs="Arial"/>
                <w:b/>
                <w:color w:val="000000"/>
              </w:rPr>
            </w:pPr>
          </w:p>
        </w:tc>
      </w:tr>
      <w:tr w:rsidR="00767160" w:rsidRPr="006D3A66" w14:paraId="7149DB3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33B45628" w14:textId="0B6D1D7E" w:rsidR="00767160" w:rsidRDefault="00767160" w:rsidP="000F7862">
            <w:pPr>
              <w:tabs>
                <w:tab w:val="left" w:pos="1080"/>
              </w:tabs>
              <w:spacing w:after="0" w:line="240" w:lineRule="auto"/>
              <w:rPr>
                <w:rFonts w:ascii="Arial" w:eastAsia="Arial" w:hAnsi="Arial" w:cs="Arial"/>
                <w:color w:val="000000"/>
              </w:rPr>
            </w:pPr>
            <w:r w:rsidRPr="00A74811">
              <w:rPr>
                <w:rFonts w:ascii="Arial" w:eastAsia="Arial" w:hAnsi="Arial" w:cs="Arial"/>
                <w:color w:val="000000"/>
              </w:rPr>
              <w:t>Experience handling recruitment processes</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85A1E17" w14:textId="77777777" w:rsidR="00767160" w:rsidRDefault="00767160">
            <w:pPr>
              <w:spacing w:after="0" w:line="240" w:lineRule="auto"/>
              <w:jc w:val="center"/>
              <w:rPr>
                <w:rFonts w:ascii="Arial" w:eastAsia="Arial" w:hAnsi="Arial" w:cs="Arial"/>
                <w:b/>
                <w:color w:val="00000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24411EDD" w14:textId="537407BD" w:rsidR="00767160" w:rsidRPr="006D3A66" w:rsidRDefault="00767160">
            <w:pPr>
              <w:spacing w:after="0" w:line="240" w:lineRule="auto"/>
              <w:jc w:val="center"/>
              <w:rPr>
                <w:rFonts w:ascii="Arial" w:eastAsia="Arial" w:hAnsi="Arial" w:cs="Arial"/>
                <w:b/>
                <w:color w:val="000000"/>
              </w:rPr>
            </w:pPr>
            <w:r>
              <w:rPr>
                <w:rFonts w:ascii="Arial" w:eastAsia="Arial" w:hAnsi="Arial" w:cs="Arial"/>
                <w:b/>
                <w:color w:val="000000"/>
              </w:rPr>
              <w:t>X</w:t>
            </w:r>
          </w:p>
        </w:tc>
      </w:tr>
      <w:tr w:rsidR="00767160" w:rsidRPr="006D3A66" w14:paraId="17E9855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35CC6A9E" w14:textId="43E787AD" w:rsidR="00767160" w:rsidRPr="00A74811" w:rsidRDefault="00767160" w:rsidP="000F7862">
            <w:pPr>
              <w:tabs>
                <w:tab w:val="left" w:pos="1080"/>
              </w:tabs>
              <w:spacing w:after="0" w:line="240" w:lineRule="auto"/>
              <w:rPr>
                <w:rFonts w:ascii="Arial" w:eastAsia="Arial" w:hAnsi="Arial" w:cs="Arial"/>
                <w:color w:val="000000"/>
              </w:rPr>
            </w:pPr>
            <w:r w:rsidRPr="00A74811">
              <w:rPr>
                <w:rFonts w:ascii="Arial" w:eastAsia="Arial" w:hAnsi="Arial" w:cs="Arial"/>
                <w:color w:val="000000"/>
              </w:rPr>
              <w:t>Experience supporting ER processes and note-taking</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E22FC7F" w14:textId="77777777" w:rsidR="00767160" w:rsidRDefault="00767160">
            <w:pPr>
              <w:spacing w:after="0" w:line="240" w:lineRule="auto"/>
              <w:jc w:val="center"/>
              <w:rPr>
                <w:rFonts w:ascii="Arial" w:eastAsia="Arial" w:hAnsi="Arial" w:cs="Arial"/>
                <w:b/>
                <w:color w:val="00000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1F3D90D2" w14:textId="23E4B274" w:rsidR="00767160" w:rsidRDefault="00767160">
            <w:pPr>
              <w:spacing w:after="0" w:line="240" w:lineRule="auto"/>
              <w:jc w:val="center"/>
              <w:rPr>
                <w:rFonts w:ascii="Arial" w:eastAsia="Arial" w:hAnsi="Arial" w:cs="Arial"/>
                <w:b/>
                <w:color w:val="000000"/>
              </w:rPr>
            </w:pPr>
            <w:r>
              <w:rPr>
                <w:rFonts w:ascii="Arial" w:eastAsia="Arial" w:hAnsi="Arial" w:cs="Arial"/>
                <w:b/>
                <w:color w:val="000000"/>
              </w:rPr>
              <w:t>X</w:t>
            </w:r>
          </w:p>
        </w:tc>
      </w:tr>
      <w:tr w:rsidR="00621EFE" w:rsidRPr="006D3A66" w14:paraId="2BA0FD96" w14:textId="77777777">
        <w:trPr>
          <w:trHeight w:val="2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80D91D9" w14:textId="77777777" w:rsidR="00621EFE" w:rsidRPr="006D3A66" w:rsidRDefault="00611E9C">
            <w:pPr>
              <w:keepNext/>
              <w:spacing w:after="0" w:line="240" w:lineRule="auto"/>
              <w:rPr>
                <w:rFonts w:ascii="Arial" w:eastAsia="Arial" w:hAnsi="Arial" w:cs="Arial"/>
                <w:b/>
                <w:color w:val="000000"/>
              </w:rPr>
            </w:pPr>
            <w:r w:rsidRPr="006D3A66">
              <w:rPr>
                <w:rFonts w:ascii="Arial" w:eastAsia="Arial" w:hAnsi="Arial" w:cs="Arial"/>
                <w:b/>
                <w:color w:val="000000"/>
              </w:rPr>
              <w:t>Skills &amp; Abilities</w:t>
            </w:r>
          </w:p>
        </w:tc>
      </w:tr>
      <w:tr w:rsidR="00621EFE" w:rsidRPr="006D3A66" w14:paraId="17E2E0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5A2D2F78" w14:textId="74C2B2C4" w:rsidR="00621EFE" w:rsidRPr="006D3A66" w:rsidRDefault="00611E9C">
            <w:pPr>
              <w:spacing w:after="0" w:line="240" w:lineRule="auto"/>
              <w:rPr>
                <w:rFonts w:ascii="Arial" w:eastAsia="Arial" w:hAnsi="Arial" w:cs="Arial"/>
                <w:color w:val="000000"/>
              </w:rPr>
            </w:pPr>
            <w:r w:rsidRPr="006D3A66">
              <w:rPr>
                <w:rFonts w:ascii="Arial" w:eastAsia="Arial" w:hAnsi="Arial" w:cs="Arial"/>
                <w:color w:val="000000"/>
              </w:rPr>
              <w:t>An ability to provide excellent customer services in a busy environment,</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282EF7B" w14:textId="77777777" w:rsidR="00621EFE" w:rsidRPr="006D3A66" w:rsidRDefault="00611E9C">
            <w:pPr>
              <w:spacing w:after="0" w:line="240" w:lineRule="auto"/>
              <w:jc w:val="center"/>
              <w:rPr>
                <w:rFonts w:ascii="Arial" w:eastAsia="Arial" w:hAnsi="Arial" w:cs="Arial"/>
                <w:b/>
                <w:color w:val="000000"/>
              </w:rPr>
            </w:pPr>
            <w:r w:rsidRPr="006D3A66">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4429EFD7" w14:textId="77777777" w:rsidR="00621EFE" w:rsidRPr="006D3A66" w:rsidRDefault="00621EFE">
            <w:pPr>
              <w:spacing w:after="0" w:line="240" w:lineRule="auto"/>
              <w:jc w:val="center"/>
              <w:rPr>
                <w:rFonts w:ascii="Arial" w:eastAsia="Arial" w:hAnsi="Arial" w:cs="Arial"/>
                <w:b/>
                <w:color w:val="000000"/>
              </w:rPr>
            </w:pPr>
          </w:p>
        </w:tc>
      </w:tr>
      <w:tr w:rsidR="00CF2B8C" w:rsidRPr="006D3A66" w14:paraId="28F889D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21E3AF19" w14:textId="427358F3" w:rsidR="00CF2B8C" w:rsidRPr="006D3A66" w:rsidRDefault="00CF2B8C">
            <w:pPr>
              <w:spacing w:after="0" w:line="240" w:lineRule="auto"/>
              <w:rPr>
                <w:rFonts w:ascii="Arial" w:eastAsia="Arial" w:hAnsi="Arial" w:cs="Arial"/>
                <w:color w:val="000000"/>
              </w:rPr>
            </w:pPr>
            <w:r>
              <w:rPr>
                <w:rFonts w:ascii="Arial" w:eastAsia="Arial" w:hAnsi="Arial" w:cs="Arial"/>
                <w:color w:val="000000"/>
              </w:rPr>
              <w:t xml:space="preserve">Prioritise tasks effectively to meet </w:t>
            </w:r>
            <w:r w:rsidR="007F1A9F">
              <w:rPr>
                <w:rFonts w:ascii="Arial" w:eastAsia="Arial" w:hAnsi="Arial" w:cs="Arial"/>
                <w:color w:val="000000"/>
              </w:rPr>
              <w:t>deadlines</w:t>
            </w:r>
            <w:r>
              <w:rPr>
                <w:rFonts w:ascii="Arial" w:eastAsia="Arial" w:hAnsi="Arial" w:cs="Arial"/>
                <w:color w:val="000000"/>
              </w:rPr>
              <w:t xml:space="preserve"> and manage workload efficiently</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6C11F1C" w14:textId="0652BCA9" w:rsidR="00CF2B8C" w:rsidRPr="006D3A66" w:rsidRDefault="00CF2B8C">
            <w:pPr>
              <w:spacing w:after="0" w:line="240" w:lineRule="auto"/>
              <w:jc w:val="center"/>
              <w:rPr>
                <w:rFonts w:ascii="Arial" w:eastAsia="Arial" w:hAnsi="Arial" w:cs="Arial"/>
                <w:b/>
                <w:color w:val="000000"/>
              </w:rPr>
            </w:pPr>
            <w:r>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29D34486" w14:textId="77777777" w:rsidR="00CF2B8C" w:rsidRPr="006D3A66" w:rsidRDefault="00CF2B8C">
            <w:pPr>
              <w:spacing w:after="0" w:line="240" w:lineRule="auto"/>
              <w:jc w:val="center"/>
              <w:rPr>
                <w:rFonts w:ascii="Arial" w:eastAsia="Arial" w:hAnsi="Arial" w:cs="Arial"/>
                <w:b/>
                <w:color w:val="000000"/>
              </w:rPr>
            </w:pPr>
          </w:p>
        </w:tc>
      </w:tr>
      <w:tr w:rsidR="000F7862" w:rsidRPr="006D3A66" w14:paraId="40EF682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75D4F0D3" w14:textId="77777777" w:rsidR="000F7862" w:rsidRPr="006D3A66" w:rsidRDefault="000F7862">
            <w:pPr>
              <w:spacing w:after="0" w:line="240" w:lineRule="auto"/>
              <w:rPr>
                <w:rFonts w:ascii="Arial" w:eastAsia="Arial" w:hAnsi="Arial" w:cs="Arial"/>
                <w:color w:val="000000"/>
              </w:rPr>
            </w:pPr>
            <w:r w:rsidRPr="006D3A66">
              <w:rPr>
                <w:rFonts w:ascii="Arial" w:eastAsia="Arial" w:hAnsi="Arial" w:cs="Arial"/>
                <w:color w:val="000000"/>
              </w:rPr>
              <w:t>Excellent communication skills, both verbal and written</w:t>
            </w:r>
          </w:p>
          <w:p w14:paraId="0527CF02" w14:textId="77777777" w:rsidR="000F7862" w:rsidRPr="006D3A66" w:rsidRDefault="000F7862">
            <w:pPr>
              <w:spacing w:after="0" w:line="240" w:lineRule="auto"/>
              <w:rPr>
                <w:rFonts w:ascii="Arial" w:eastAsia="Arial" w:hAnsi="Arial" w:cs="Arial"/>
                <w:color w:val="000000"/>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33D390B" w14:textId="77777777" w:rsidR="000F7862" w:rsidRPr="006D3A66" w:rsidRDefault="00BC6332">
            <w:pPr>
              <w:spacing w:after="0" w:line="240" w:lineRule="auto"/>
              <w:jc w:val="center"/>
              <w:rPr>
                <w:rFonts w:ascii="Arial" w:eastAsia="Arial" w:hAnsi="Arial" w:cs="Arial"/>
                <w:b/>
                <w:color w:val="000000"/>
              </w:rPr>
            </w:pPr>
            <w:r w:rsidRPr="006D3A66">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3EC2597A" w14:textId="77777777" w:rsidR="000F7862" w:rsidRPr="006D3A66" w:rsidRDefault="000F7862">
            <w:pPr>
              <w:spacing w:after="0" w:line="240" w:lineRule="auto"/>
              <w:jc w:val="center"/>
              <w:rPr>
                <w:rFonts w:ascii="Arial" w:eastAsia="Arial" w:hAnsi="Arial" w:cs="Arial"/>
                <w:b/>
                <w:color w:val="000000"/>
              </w:rPr>
            </w:pPr>
          </w:p>
        </w:tc>
      </w:tr>
      <w:tr w:rsidR="00621EFE" w:rsidRPr="006D3A66" w14:paraId="20BDD46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3B7C4B6F" w14:textId="77777777" w:rsidR="00621EFE" w:rsidRPr="006D3A66" w:rsidRDefault="00AD61B6" w:rsidP="00AD61B6">
            <w:pPr>
              <w:spacing w:after="0" w:line="240" w:lineRule="auto"/>
              <w:rPr>
                <w:rFonts w:ascii="Arial" w:eastAsia="Arial" w:hAnsi="Arial" w:cs="Arial"/>
                <w:color w:val="000000"/>
              </w:rPr>
            </w:pPr>
            <w:r w:rsidRPr="006D3A66">
              <w:rPr>
                <w:rFonts w:ascii="Arial" w:eastAsia="Arial" w:hAnsi="Arial" w:cs="Arial"/>
                <w:color w:val="000000"/>
              </w:rPr>
              <w:t xml:space="preserve">Keen attention to detail and ability to complete tasks to </w:t>
            </w:r>
            <w:r w:rsidR="00611E9C" w:rsidRPr="006D3A66">
              <w:rPr>
                <w:rFonts w:ascii="Arial" w:eastAsia="Arial" w:hAnsi="Arial" w:cs="Arial"/>
                <w:color w:val="000000"/>
              </w:rPr>
              <w:t>a high standard</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A66A6EF" w14:textId="77777777" w:rsidR="00621EFE" w:rsidRPr="006D3A66" w:rsidRDefault="00AD61B6">
            <w:pPr>
              <w:spacing w:after="0" w:line="240" w:lineRule="auto"/>
              <w:jc w:val="center"/>
              <w:rPr>
                <w:rFonts w:ascii="Arial" w:eastAsia="Arial" w:hAnsi="Arial" w:cs="Arial"/>
                <w:b/>
                <w:color w:val="000000"/>
              </w:rPr>
            </w:pPr>
            <w:r w:rsidRPr="006D3A66">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3F1EEED9" w14:textId="77777777" w:rsidR="00621EFE" w:rsidRPr="006D3A66" w:rsidRDefault="00621EFE">
            <w:pPr>
              <w:spacing w:after="0" w:line="240" w:lineRule="auto"/>
              <w:jc w:val="center"/>
              <w:rPr>
                <w:rFonts w:ascii="Arial" w:eastAsia="Arial" w:hAnsi="Arial" w:cs="Arial"/>
                <w:b/>
                <w:color w:val="000000"/>
              </w:rPr>
            </w:pPr>
          </w:p>
        </w:tc>
      </w:tr>
      <w:tr w:rsidR="00767160" w:rsidRPr="006D3A66" w14:paraId="4B569AA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4526F603" w14:textId="6E4C7E53" w:rsidR="00767160" w:rsidRPr="006D3A66" w:rsidRDefault="00767160" w:rsidP="00AD61B6">
            <w:pPr>
              <w:spacing w:after="0" w:line="240" w:lineRule="auto"/>
              <w:rPr>
                <w:rFonts w:ascii="Arial" w:eastAsia="Arial" w:hAnsi="Arial" w:cs="Arial"/>
                <w:color w:val="000000"/>
              </w:rPr>
            </w:pPr>
            <w:r>
              <w:rPr>
                <w:rFonts w:ascii="Arial" w:eastAsia="Arial" w:hAnsi="Arial" w:cs="Arial"/>
                <w:color w:val="000000"/>
              </w:rPr>
              <w:t>Intermediate knowledge of HR System (Fourth)</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2B8ABAF" w14:textId="77777777" w:rsidR="00767160" w:rsidRPr="006D3A66" w:rsidRDefault="00767160">
            <w:pPr>
              <w:spacing w:after="0" w:line="240" w:lineRule="auto"/>
              <w:jc w:val="center"/>
              <w:rPr>
                <w:rFonts w:ascii="Arial" w:eastAsia="Arial" w:hAnsi="Arial" w:cs="Arial"/>
                <w:b/>
                <w:color w:val="00000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019EFCD8" w14:textId="1FC46A5F" w:rsidR="00767160" w:rsidRPr="006D3A66" w:rsidRDefault="00767160">
            <w:pPr>
              <w:spacing w:after="0" w:line="240" w:lineRule="auto"/>
              <w:jc w:val="center"/>
              <w:rPr>
                <w:rFonts w:ascii="Arial" w:eastAsia="Arial" w:hAnsi="Arial" w:cs="Arial"/>
                <w:b/>
                <w:color w:val="000000"/>
              </w:rPr>
            </w:pPr>
            <w:r>
              <w:rPr>
                <w:rFonts w:ascii="Arial" w:eastAsia="Arial" w:hAnsi="Arial" w:cs="Arial"/>
                <w:b/>
                <w:color w:val="000000"/>
              </w:rPr>
              <w:t>X</w:t>
            </w:r>
          </w:p>
        </w:tc>
      </w:tr>
      <w:tr w:rsidR="00980DAC" w:rsidRPr="006D3A66" w14:paraId="2C972AF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2D891CAD" w14:textId="77777777" w:rsidR="00980DAC" w:rsidRPr="006D3A66" w:rsidRDefault="00980DAC" w:rsidP="00AD61B6">
            <w:pPr>
              <w:spacing w:after="0" w:line="240" w:lineRule="auto"/>
              <w:rPr>
                <w:rFonts w:ascii="Arial" w:eastAsia="Arial" w:hAnsi="Arial" w:cs="Arial"/>
                <w:color w:val="000000"/>
              </w:rPr>
            </w:pPr>
            <w:r w:rsidRPr="006D3A66">
              <w:rPr>
                <w:rFonts w:ascii="Arial" w:eastAsia="Arial" w:hAnsi="Arial" w:cs="Arial"/>
                <w:color w:val="000000"/>
              </w:rPr>
              <w:t>Intermediate knowledge of Microsoft Excel</w:t>
            </w:r>
          </w:p>
          <w:p w14:paraId="001DDC5D" w14:textId="77777777" w:rsidR="00980DAC" w:rsidRPr="006D3A66" w:rsidRDefault="00980DAC" w:rsidP="00AD61B6">
            <w:pPr>
              <w:spacing w:after="0" w:line="240" w:lineRule="auto"/>
              <w:rPr>
                <w:rFonts w:ascii="Arial" w:eastAsia="Arial" w:hAnsi="Arial" w:cs="Arial"/>
                <w:color w:val="000000"/>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49B8227" w14:textId="77777777" w:rsidR="00980DAC" w:rsidRPr="006D3A66" w:rsidRDefault="00980DAC">
            <w:pPr>
              <w:spacing w:after="0" w:line="240" w:lineRule="auto"/>
              <w:jc w:val="center"/>
              <w:rPr>
                <w:rFonts w:ascii="Arial" w:eastAsia="Arial" w:hAnsi="Arial" w:cs="Arial"/>
                <w:b/>
                <w:color w:val="000000"/>
              </w:rPr>
            </w:pPr>
            <w:r w:rsidRPr="006D3A66">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2CDCC5A6" w14:textId="77777777" w:rsidR="00980DAC" w:rsidRPr="006D3A66" w:rsidRDefault="00980DAC">
            <w:pPr>
              <w:spacing w:after="0" w:line="240" w:lineRule="auto"/>
              <w:jc w:val="center"/>
              <w:rPr>
                <w:rFonts w:ascii="Arial" w:eastAsia="Arial" w:hAnsi="Arial" w:cs="Arial"/>
                <w:b/>
                <w:color w:val="000000"/>
              </w:rPr>
            </w:pPr>
          </w:p>
        </w:tc>
      </w:tr>
      <w:tr w:rsidR="00BD4C7C" w:rsidRPr="006D3A66" w14:paraId="5CC8F13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7071D7D5" w14:textId="45BF0486" w:rsidR="00BD4C7C" w:rsidRPr="006D3A66" w:rsidRDefault="008B6916" w:rsidP="00AD61B6">
            <w:pPr>
              <w:spacing w:after="0" w:line="240" w:lineRule="auto"/>
              <w:rPr>
                <w:rFonts w:ascii="Arial" w:eastAsia="Arial" w:hAnsi="Arial" w:cs="Arial"/>
                <w:color w:val="000000"/>
              </w:rPr>
            </w:pPr>
            <w:r>
              <w:rPr>
                <w:rFonts w:ascii="Arial" w:eastAsia="Arial" w:hAnsi="Arial" w:cs="Arial"/>
                <w:color w:val="000000"/>
              </w:rPr>
              <w:t>Identify issues proactively, analyse situation critically</w:t>
            </w:r>
            <w:r w:rsidR="00E41D57">
              <w:rPr>
                <w:rFonts w:ascii="Arial" w:eastAsia="Arial" w:hAnsi="Arial" w:cs="Arial"/>
                <w:color w:val="000000"/>
              </w:rPr>
              <w:t>, and develop effective solutions in a timely manner</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A71F5CC" w14:textId="3061B690" w:rsidR="00BD4C7C" w:rsidRPr="006D3A66" w:rsidRDefault="00E41D57">
            <w:pPr>
              <w:spacing w:after="0" w:line="240" w:lineRule="auto"/>
              <w:jc w:val="center"/>
              <w:rPr>
                <w:rFonts w:ascii="Arial" w:eastAsia="Arial" w:hAnsi="Arial" w:cs="Arial"/>
                <w:b/>
                <w:color w:val="000000"/>
              </w:rPr>
            </w:pPr>
            <w:r>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60EF70D8" w14:textId="77777777" w:rsidR="00BD4C7C" w:rsidRPr="006D3A66" w:rsidRDefault="00BD4C7C">
            <w:pPr>
              <w:spacing w:after="0" w:line="240" w:lineRule="auto"/>
              <w:jc w:val="center"/>
              <w:rPr>
                <w:rFonts w:ascii="Arial" w:eastAsia="Arial" w:hAnsi="Arial" w:cs="Arial"/>
                <w:b/>
                <w:color w:val="000000"/>
              </w:rPr>
            </w:pPr>
          </w:p>
        </w:tc>
      </w:tr>
      <w:tr w:rsidR="00CF2B8C" w:rsidRPr="006D3A66" w14:paraId="066F24E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5F890397" w14:textId="1AE714D5" w:rsidR="00CF2B8C" w:rsidRDefault="00CF2B8C" w:rsidP="00AD61B6">
            <w:pPr>
              <w:spacing w:after="0" w:line="240" w:lineRule="auto"/>
              <w:rPr>
                <w:rFonts w:ascii="Arial" w:eastAsia="Arial" w:hAnsi="Arial" w:cs="Arial"/>
                <w:color w:val="000000"/>
              </w:rPr>
            </w:pPr>
            <w:r>
              <w:rPr>
                <w:rFonts w:ascii="Arial" w:eastAsia="Arial" w:hAnsi="Arial" w:cs="Arial"/>
                <w:color w:val="000000"/>
              </w:rPr>
              <w:t>Handle sensitive information with discretion, adhering to data protection regulations and maintaining trust with the organisation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65BA567" w14:textId="39668017" w:rsidR="00CF2B8C" w:rsidRDefault="00CF2B8C">
            <w:pPr>
              <w:spacing w:after="0" w:line="240" w:lineRule="auto"/>
              <w:jc w:val="center"/>
              <w:rPr>
                <w:rFonts w:ascii="Arial" w:eastAsia="Arial" w:hAnsi="Arial" w:cs="Arial"/>
                <w:b/>
                <w:color w:val="000000"/>
              </w:rPr>
            </w:pPr>
            <w:r>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24E52953" w14:textId="77777777" w:rsidR="00CF2B8C" w:rsidRPr="006D3A66" w:rsidRDefault="00CF2B8C">
            <w:pPr>
              <w:spacing w:after="0" w:line="240" w:lineRule="auto"/>
              <w:jc w:val="center"/>
              <w:rPr>
                <w:rFonts w:ascii="Arial" w:eastAsia="Arial" w:hAnsi="Arial" w:cs="Arial"/>
                <w:b/>
                <w:color w:val="000000"/>
              </w:rPr>
            </w:pPr>
          </w:p>
        </w:tc>
      </w:tr>
      <w:tr w:rsidR="00CF2B8C" w:rsidRPr="006D3A66" w14:paraId="3996D7F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29FC04A5" w14:textId="5C50994B" w:rsidR="00CF2B8C" w:rsidRPr="006D3A66" w:rsidRDefault="00CF2B8C" w:rsidP="00AD61B6">
            <w:pPr>
              <w:spacing w:after="0" w:line="240" w:lineRule="auto"/>
              <w:rPr>
                <w:rFonts w:ascii="Arial" w:eastAsia="Arial" w:hAnsi="Arial" w:cs="Arial"/>
                <w:color w:val="000000"/>
              </w:rPr>
            </w:pPr>
            <w:r>
              <w:rPr>
                <w:rFonts w:ascii="Arial" w:eastAsia="Arial" w:hAnsi="Arial" w:cs="Arial"/>
                <w:color w:val="000000"/>
              </w:rPr>
              <w:t>Recognise and manage one’s own emotions, as well as empathise with others, to foster strong working relationship</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44AF280" w14:textId="4F0CC3A3" w:rsidR="00CF2B8C" w:rsidRPr="006D3A66" w:rsidRDefault="00CF2B8C">
            <w:pPr>
              <w:spacing w:after="0" w:line="240" w:lineRule="auto"/>
              <w:jc w:val="center"/>
              <w:rPr>
                <w:rFonts w:ascii="Arial" w:eastAsia="Arial" w:hAnsi="Arial" w:cs="Arial"/>
                <w:b/>
                <w:color w:val="000000"/>
              </w:rPr>
            </w:pPr>
            <w:r>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0A45FA0F" w14:textId="77777777" w:rsidR="00CF2B8C" w:rsidRPr="006D3A66" w:rsidRDefault="00CF2B8C">
            <w:pPr>
              <w:spacing w:after="0" w:line="240" w:lineRule="auto"/>
              <w:jc w:val="center"/>
              <w:rPr>
                <w:rFonts w:ascii="Arial" w:eastAsia="Arial" w:hAnsi="Arial" w:cs="Arial"/>
                <w:b/>
                <w:color w:val="000000"/>
              </w:rPr>
            </w:pPr>
          </w:p>
        </w:tc>
      </w:tr>
      <w:tr w:rsidR="00621EFE" w:rsidRPr="006D3A66" w14:paraId="0731BAC3"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E58BBA5" w14:textId="77777777" w:rsidR="00621EFE" w:rsidRPr="006D3A66" w:rsidRDefault="00611E9C">
            <w:pPr>
              <w:keepNext/>
              <w:spacing w:after="0" w:line="240" w:lineRule="auto"/>
              <w:rPr>
                <w:rFonts w:ascii="Arial" w:eastAsia="Arial" w:hAnsi="Arial" w:cs="Arial"/>
                <w:b/>
                <w:color w:val="000000"/>
              </w:rPr>
            </w:pPr>
            <w:r w:rsidRPr="006D3A66">
              <w:rPr>
                <w:rFonts w:ascii="Arial" w:eastAsia="Arial" w:hAnsi="Arial" w:cs="Arial"/>
                <w:b/>
                <w:color w:val="000000"/>
              </w:rPr>
              <w:t>Values</w:t>
            </w:r>
          </w:p>
          <w:p w14:paraId="6D238853" w14:textId="77777777" w:rsidR="00621EFE" w:rsidRPr="006D3A66" w:rsidRDefault="00611E9C">
            <w:pPr>
              <w:keepNext/>
              <w:spacing w:after="0" w:line="240" w:lineRule="auto"/>
              <w:rPr>
                <w:rFonts w:ascii="Arial" w:eastAsia="Arial" w:hAnsi="Arial" w:cs="Arial"/>
                <w:b/>
                <w:color w:val="000000"/>
              </w:rPr>
            </w:pPr>
            <w:r w:rsidRPr="006D3A66">
              <w:rPr>
                <w:rFonts w:ascii="Arial" w:eastAsia="Arial" w:hAnsi="Arial" w:cs="Arial"/>
              </w:rPr>
              <w:t>We’re a values-led organisation, which means we’re keen to attract applicants who share our priorities. We’re keen to hear about times you’ve demonstrated the following:</w:t>
            </w:r>
          </w:p>
        </w:tc>
      </w:tr>
      <w:tr w:rsidR="00621EFE" w:rsidRPr="006D3A66" w14:paraId="14C63F3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19D67FD1" w14:textId="1C42025A" w:rsidR="00621EFE" w:rsidRPr="006D3A66" w:rsidRDefault="000B6508">
            <w:pPr>
              <w:spacing w:after="0" w:line="240" w:lineRule="auto"/>
              <w:rPr>
                <w:rFonts w:ascii="Arial" w:eastAsia="Arial" w:hAnsi="Arial" w:cs="Arial"/>
                <w:color w:val="000000"/>
              </w:rPr>
            </w:pPr>
            <w:r w:rsidRPr="000B6508">
              <w:rPr>
                <w:rFonts w:ascii="Arial" w:eastAsia="Arial" w:hAnsi="Arial" w:cs="Arial"/>
                <w:color w:val="000000"/>
              </w:rPr>
              <w:t xml:space="preserve">Student Focused: We understand without doubt that we exist for our members. We make sure we know how their needs are changing. We adapt.  </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4F23883" w14:textId="77777777" w:rsidR="00621EFE" w:rsidRPr="006D3A66" w:rsidRDefault="00611E9C">
            <w:pPr>
              <w:spacing w:after="0" w:line="240" w:lineRule="auto"/>
              <w:jc w:val="center"/>
              <w:rPr>
                <w:rFonts w:ascii="Arial" w:eastAsia="Arial" w:hAnsi="Arial" w:cs="Arial"/>
                <w:b/>
                <w:color w:val="000000"/>
              </w:rPr>
            </w:pPr>
            <w:r w:rsidRPr="006D3A66">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6B6ECD48" w14:textId="77777777" w:rsidR="00621EFE" w:rsidRPr="006D3A66" w:rsidRDefault="00621EFE">
            <w:pPr>
              <w:spacing w:after="0" w:line="240" w:lineRule="auto"/>
              <w:jc w:val="center"/>
              <w:rPr>
                <w:rFonts w:ascii="Arial" w:eastAsia="Arial" w:hAnsi="Arial" w:cs="Arial"/>
                <w:b/>
                <w:color w:val="000000"/>
              </w:rPr>
            </w:pPr>
          </w:p>
        </w:tc>
      </w:tr>
      <w:tr w:rsidR="00621EFE" w:rsidRPr="006D3A66" w14:paraId="283D0B8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1474D936" w14:textId="543FFDEB" w:rsidR="00621EFE" w:rsidRPr="006D3A66" w:rsidRDefault="000B6508">
            <w:pPr>
              <w:spacing w:after="0" w:line="240" w:lineRule="auto"/>
              <w:rPr>
                <w:rFonts w:ascii="Arial" w:eastAsia="Arial" w:hAnsi="Arial" w:cs="Arial"/>
                <w:color w:val="000000"/>
              </w:rPr>
            </w:pPr>
            <w:r w:rsidRPr="000B6508">
              <w:rPr>
                <w:rFonts w:ascii="Arial" w:eastAsia="Arial" w:hAnsi="Arial" w:cs="Arial"/>
                <w:color w:val="000000"/>
              </w:rPr>
              <w:t>High Quality:  Is fundamental to achieving results. We go above and beyond expectations. We channel our energy into making things better and change or stop things that aren’t working.</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1BD9C1F" w14:textId="77777777" w:rsidR="00621EFE" w:rsidRPr="006D3A66" w:rsidRDefault="00611E9C">
            <w:pPr>
              <w:spacing w:after="0" w:line="240" w:lineRule="auto"/>
              <w:jc w:val="center"/>
              <w:rPr>
                <w:rFonts w:ascii="Arial" w:eastAsia="Arial" w:hAnsi="Arial" w:cs="Arial"/>
                <w:b/>
                <w:color w:val="000000"/>
              </w:rPr>
            </w:pPr>
            <w:r w:rsidRPr="006D3A66">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421B313F" w14:textId="77777777" w:rsidR="00621EFE" w:rsidRPr="006D3A66" w:rsidRDefault="00621EFE">
            <w:pPr>
              <w:spacing w:after="0" w:line="240" w:lineRule="auto"/>
              <w:jc w:val="center"/>
              <w:rPr>
                <w:rFonts w:ascii="Arial" w:eastAsia="Arial" w:hAnsi="Arial" w:cs="Arial"/>
                <w:b/>
                <w:color w:val="000000"/>
              </w:rPr>
            </w:pPr>
          </w:p>
        </w:tc>
      </w:tr>
      <w:tr w:rsidR="00621EFE" w:rsidRPr="006D3A66" w14:paraId="1A97626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48EF8152" w14:textId="68E7F525" w:rsidR="00621EFE" w:rsidRPr="006D3A66" w:rsidRDefault="000B6508">
            <w:pPr>
              <w:spacing w:after="0" w:line="240" w:lineRule="auto"/>
              <w:rPr>
                <w:rFonts w:ascii="Arial" w:eastAsia="Arial" w:hAnsi="Arial" w:cs="Arial"/>
                <w:color w:val="000000"/>
              </w:rPr>
            </w:pPr>
            <w:r w:rsidRPr="000B6508">
              <w:rPr>
                <w:rFonts w:ascii="Arial" w:eastAsia="Arial" w:hAnsi="Arial" w:cs="Arial"/>
                <w:color w:val="000000"/>
              </w:rPr>
              <w:t>Inclusive: We champion and celebrate the importance of diversity, equality and liberation consistently through our work. We are ambassadors for our organisation and speak out if something is not right.</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74113BD" w14:textId="77777777" w:rsidR="00621EFE" w:rsidRPr="006D3A66" w:rsidRDefault="00611E9C">
            <w:pPr>
              <w:spacing w:after="0" w:line="240" w:lineRule="auto"/>
              <w:jc w:val="center"/>
              <w:rPr>
                <w:rFonts w:ascii="Arial" w:eastAsia="Arial" w:hAnsi="Arial" w:cs="Arial"/>
                <w:b/>
                <w:color w:val="000000"/>
              </w:rPr>
            </w:pPr>
            <w:r w:rsidRPr="006D3A66">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069EF130" w14:textId="77777777" w:rsidR="00621EFE" w:rsidRPr="006D3A66" w:rsidRDefault="00621EFE">
            <w:pPr>
              <w:spacing w:after="0" w:line="240" w:lineRule="auto"/>
              <w:jc w:val="center"/>
              <w:rPr>
                <w:rFonts w:ascii="Arial" w:eastAsia="Arial" w:hAnsi="Arial" w:cs="Arial"/>
                <w:b/>
                <w:color w:val="000000"/>
              </w:rPr>
            </w:pPr>
          </w:p>
        </w:tc>
      </w:tr>
      <w:tr w:rsidR="00621EFE" w:rsidRPr="006D3A66" w14:paraId="0AFF4F5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3CA6EA73" w14:textId="58C1596F" w:rsidR="00621EFE" w:rsidRPr="006D3A66" w:rsidRDefault="000B6508">
            <w:pPr>
              <w:spacing w:after="0" w:line="240" w:lineRule="auto"/>
              <w:rPr>
                <w:rFonts w:ascii="Arial" w:eastAsia="Arial" w:hAnsi="Arial" w:cs="Arial"/>
                <w:color w:val="000000"/>
              </w:rPr>
            </w:pPr>
            <w:r w:rsidRPr="000B6508">
              <w:rPr>
                <w:rFonts w:ascii="Arial" w:eastAsia="Arial" w:hAnsi="Arial" w:cs="Arial"/>
                <w:color w:val="000000"/>
              </w:rPr>
              <w:t xml:space="preserve">Brave: We embrace change and opportunity, and we are not afraid to try new things. We are ambitious and constantly look for new approaches to doing things.  </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A7D203B" w14:textId="77777777" w:rsidR="00621EFE" w:rsidRPr="006D3A66" w:rsidRDefault="00611E9C">
            <w:pPr>
              <w:spacing w:after="0" w:line="240" w:lineRule="auto"/>
              <w:jc w:val="center"/>
              <w:rPr>
                <w:rFonts w:ascii="Arial" w:eastAsia="Arial" w:hAnsi="Arial" w:cs="Arial"/>
                <w:b/>
                <w:color w:val="000000"/>
              </w:rPr>
            </w:pPr>
            <w:r w:rsidRPr="006D3A66">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5D4A6B32" w14:textId="77777777" w:rsidR="00621EFE" w:rsidRPr="006D3A66" w:rsidRDefault="00621EFE">
            <w:pPr>
              <w:spacing w:after="0" w:line="240" w:lineRule="auto"/>
              <w:jc w:val="center"/>
              <w:rPr>
                <w:rFonts w:ascii="Arial" w:eastAsia="Arial" w:hAnsi="Arial" w:cs="Arial"/>
                <w:b/>
                <w:color w:val="000000"/>
              </w:rPr>
            </w:pPr>
          </w:p>
        </w:tc>
      </w:tr>
      <w:tr w:rsidR="00621EFE" w:rsidRPr="006D3A66" w14:paraId="2CA8C84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Pr>
          <w:p w14:paraId="7F942900" w14:textId="0986C692" w:rsidR="00621EFE" w:rsidRPr="006D3A66" w:rsidRDefault="000B6508">
            <w:pPr>
              <w:spacing w:after="0" w:line="240" w:lineRule="auto"/>
              <w:rPr>
                <w:rFonts w:ascii="Arial" w:eastAsia="Arial" w:hAnsi="Arial" w:cs="Arial"/>
                <w:color w:val="000000"/>
              </w:rPr>
            </w:pPr>
            <w:r w:rsidRPr="000B6508">
              <w:rPr>
                <w:rFonts w:ascii="Arial" w:eastAsia="Arial" w:hAnsi="Arial" w:cs="Arial"/>
                <w:color w:val="000000"/>
              </w:rPr>
              <w:t>Trustworthy: We make decisions based on our values and take responsibility for them, admitting if we get something wrong. We communicate with integrity, even when the message might be difficult. </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1F5E81F" w14:textId="77777777" w:rsidR="00621EFE" w:rsidRPr="006D3A66" w:rsidRDefault="00611E9C">
            <w:pPr>
              <w:spacing w:after="0" w:line="240" w:lineRule="auto"/>
              <w:jc w:val="center"/>
              <w:rPr>
                <w:rFonts w:ascii="Arial" w:eastAsia="Arial" w:hAnsi="Arial" w:cs="Arial"/>
                <w:b/>
                <w:color w:val="000000"/>
              </w:rPr>
            </w:pPr>
            <w:r w:rsidRPr="006D3A66">
              <w:rPr>
                <w:rFonts w:ascii="Arial" w:eastAsia="Arial" w:hAnsi="Arial" w:cs="Arial"/>
                <w:b/>
                <w:color w:val="000000"/>
              </w:rPr>
              <w:t>X</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01D6E8AC" w14:textId="77777777" w:rsidR="00621EFE" w:rsidRPr="006D3A66" w:rsidRDefault="00621EFE">
            <w:pPr>
              <w:spacing w:after="0" w:line="240" w:lineRule="auto"/>
              <w:jc w:val="center"/>
              <w:rPr>
                <w:rFonts w:ascii="Arial" w:eastAsia="Arial" w:hAnsi="Arial" w:cs="Arial"/>
                <w:b/>
                <w:color w:val="000000"/>
              </w:rPr>
            </w:pPr>
          </w:p>
        </w:tc>
      </w:tr>
    </w:tbl>
    <w:p w14:paraId="6217412D" w14:textId="77777777" w:rsidR="00621EFE" w:rsidRPr="006D3A66" w:rsidRDefault="00621EFE">
      <w:pPr>
        <w:spacing w:after="0"/>
        <w:rPr>
          <w:rFonts w:ascii="Arial" w:eastAsia="Arial" w:hAnsi="Arial" w:cs="Arial"/>
        </w:rPr>
      </w:pPr>
    </w:p>
    <w:sectPr w:rsidR="00621EFE" w:rsidRPr="006D3A66">
      <w:headerReference w:type="firs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73AA" w14:textId="77777777" w:rsidR="004F1B9D" w:rsidRDefault="004F1B9D">
      <w:pPr>
        <w:spacing w:after="0" w:line="240" w:lineRule="auto"/>
      </w:pPr>
      <w:r>
        <w:separator/>
      </w:r>
    </w:p>
  </w:endnote>
  <w:endnote w:type="continuationSeparator" w:id="0">
    <w:p w14:paraId="66CDCCC8" w14:textId="77777777" w:rsidR="004F1B9D" w:rsidRDefault="004F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5155" w14:textId="77777777" w:rsidR="004F1B9D" w:rsidRDefault="004F1B9D">
      <w:pPr>
        <w:spacing w:after="0" w:line="240" w:lineRule="auto"/>
      </w:pPr>
      <w:r>
        <w:separator/>
      </w:r>
    </w:p>
  </w:footnote>
  <w:footnote w:type="continuationSeparator" w:id="0">
    <w:p w14:paraId="1DAAD9B9" w14:textId="77777777" w:rsidR="004F1B9D" w:rsidRDefault="004F1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E2EC" w14:textId="77777777" w:rsidR="00621EFE" w:rsidRDefault="00611E9C">
    <w:pPr>
      <w:pBdr>
        <w:top w:val="nil"/>
        <w:left w:val="nil"/>
        <w:bottom w:val="nil"/>
        <w:right w:val="nil"/>
        <w:between w:val="nil"/>
      </w:pBdr>
      <w:tabs>
        <w:tab w:val="center" w:pos="4513"/>
        <w:tab w:val="right" w:pos="9026"/>
      </w:tabs>
      <w:spacing w:after="0" w:line="240" w:lineRule="auto"/>
      <w:jc w:val="right"/>
      <w:rPr>
        <w:color w:val="000000"/>
      </w:rPr>
    </w:pPr>
    <w:r>
      <w:rPr>
        <w:rFonts w:ascii="Arial" w:eastAsia="Arial" w:hAnsi="Arial" w:cs="Arial"/>
        <w:noProof/>
        <w:color w:val="000000"/>
      </w:rPr>
      <w:drawing>
        <wp:inline distT="0" distB="0" distL="0" distR="0" wp14:anchorId="1E43AE97" wp14:editId="258D98B8">
          <wp:extent cx="1356378" cy="52430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56378" cy="5243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82B"/>
    <w:multiLevelType w:val="multilevel"/>
    <w:tmpl w:val="7916D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F6375C"/>
    <w:multiLevelType w:val="hybridMultilevel"/>
    <w:tmpl w:val="162032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3817F5"/>
    <w:multiLevelType w:val="multilevel"/>
    <w:tmpl w:val="9C8E8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432163">
    <w:abstractNumId w:val="0"/>
  </w:num>
  <w:num w:numId="2" w16cid:durableId="81538589">
    <w:abstractNumId w:val="2"/>
  </w:num>
  <w:num w:numId="3" w16cid:durableId="1723669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FE"/>
    <w:rsid w:val="00000E5B"/>
    <w:rsid w:val="000B6508"/>
    <w:rsid w:val="000F7862"/>
    <w:rsid w:val="00157DC5"/>
    <w:rsid w:val="002D34AC"/>
    <w:rsid w:val="00301D04"/>
    <w:rsid w:val="00332A52"/>
    <w:rsid w:val="00415084"/>
    <w:rsid w:val="0045209E"/>
    <w:rsid w:val="004D2B80"/>
    <w:rsid w:val="004F1B9D"/>
    <w:rsid w:val="0056287A"/>
    <w:rsid w:val="00567A71"/>
    <w:rsid w:val="005C1D2C"/>
    <w:rsid w:val="00611E9C"/>
    <w:rsid w:val="00621EFE"/>
    <w:rsid w:val="006B1FE5"/>
    <w:rsid w:val="006D3A66"/>
    <w:rsid w:val="0070640F"/>
    <w:rsid w:val="00721BB0"/>
    <w:rsid w:val="00767160"/>
    <w:rsid w:val="007F1A9F"/>
    <w:rsid w:val="00832D80"/>
    <w:rsid w:val="0089722D"/>
    <w:rsid w:val="008B6916"/>
    <w:rsid w:val="008E799F"/>
    <w:rsid w:val="009708F7"/>
    <w:rsid w:val="00980DAC"/>
    <w:rsid w:val="0099271A"/>
    <w:rsid w:val="00A3059D"/>
    <w:rsid w:val="00AD61B6"/>
    <w:rsid w:val="00AE0A74"/>
    <w:rsid w:val="00B0711D"/>
    <w:rsid w:val="00BC6332"/>
    <w:rsid w:val="00BD4C7C"/>
    <w:rsid w:val="00C709D7"/>
    <w:rsid w:val="00CC70E0"/>
    <w:rsid w:val="00CF2B8C"/>
    <w:rsid w:val="00D37E01"/>
    <w:rsid w:val="00D54D59"/>
    <w:rsid w:val="00E043E9"/>
    <w:rsid w:val="00E05601"/>
    <w:rsid w:val="00E071C0"/>
    <w:rsid w:val="00E41D57"/>
    <w:rsid w:val="00EC0C91"/>
    <w:rsid w:val="00F12D1F"/>
    <w:rsid w:val="00F74349"/>
    <w:rsid w:val="00FA5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559E"/>
  <w15:docId w15:val="{8923FE54-C73A-4B4A-8506-85B3DEF0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6D3A6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5601"/>
    <w:pPr>
      <w:spacing w:after="0" w:line="240" w:lineRule="auto"/>
    </w:pPr>
  </w:style>
  <w:style w:type="paragraph" w:styleId="ListParagraph">
    <w:name w:val="List Paragraph"/>
    <w:basedOn w:val="Normal"/>
    <w:uiPriority w:val="34"/>
    <w:qFormat/>
    <w:rsid w:val="00897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3941">
      <w:bodyDiv w:val="1"/>
      <w:marLeft w:val="0"/>
      <w:marRight w:val="0"/>
      <w:marTop w:val="0"/>
      <w:marBottom w:val="0"/>
      <w:divBdr>
        <w:top w:val="none" w:sz="0" w:space="0" w:color="auto"/>
        <w:left w:val="none" w:sz="0" w:space="0" w:color="auto"/>
        <w:bottom w:val="none" w:sz="0" w:space="0" w:color="auto"/>
        <w:right w:val="none" w:sz="0" w:space="0" w:color="auto"/>
      </w:divBdr>
    </w:div>
    <w:div w:id="26314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80507d-80a1-4e29-a07a-a0a0b40e4584">
      <Terms xmlns="http://schemas.microsoft.com/office/infopath/2007/PartnerControls"/>
    </lcf76f155ced4ddcb4097134ff3c332f>
    <TaxCatchAll xmlns="894d3d3f-6e85-4a68-b683-efa9da3b6f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C2EC0F3336AD4C8ADBBB800F4DB5DD" ma:contentTypeVersion="15" ma:contentTypeDescription="Create a new document." ma:contentTypeScope="" ma:versionID="8a7b6b7ced9bfb4d50e7dfda03d01f97">
  <xsd:schema xmlns:xsd="http://www.w3.org/2001/XMLSchema" xmlns:xs="http://www.w3.org/2001/XMLSchema" xmlns:p="http://schemas.microsoft.com/office/2006/metadata/properties" xmlns:ns2="6c80507d-80a1-4e29-a07a-a0a0b40e4584" xmlns:ns3="894d3d3f-6e85-4a68-b683-efa9da3b6fe9" targetNamespace="http://schemas.microsoft.com/office/2006/metadata/properties" ma:root="true" ma:fieldsID="1fff1729c6837211708b5100318f0f31" ns2:_="" ns3:_="">
    <xsd:import namespace="6c80507d-80a1-4e29-a07a-a0a0b40e4584"/>
    <xsd:import namespace="894d3d3f-6e85-4a68-b683-efa9da3b6f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507d-80a1-4e29-a07a-a0a0b40e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d3d3f-6e85-4a68-b683-efa9da3b6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78a341-3dfc-48ef-bdb0-4dc9e349380c}" ma:internalName="TaxCatchAll" ma:showField="CatchAllData" ma:web="894d3d3f-6e85-4a68-b683-efa9da3b6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48DF0-36ED-414F-B02D-2DC99976C39C}">
  <ds:schemaRefs>
    <ds:schemaRef ds:uri="http://schemas.microsoft.com/office/2006/metadata/properties"/>
    <ds:schemaRef ds:uri="http://schemas.microsoft.com/office/infopath/2007/PartnerControls"/>
    <ds:schemaRef ds:uri="6c80507d-80a1-4e29-a07a-a0a0b40e4584"/>
    <ds:schemaRef ds:uri="894d3d3f-6e85-4a68-b683-efa9da3b6fe9"/>
  </ds:schemaRefs>
</ds:datastoreItem>
</file>

<file path=customXml/itemProps2.xml><?xml version="1.0" encoding="utf-8"?>
<ds:datastoreItem xmlns:ds="http://schemas.openxmlformats.org/officeDocument/2006/customXml" ds:itemID="{C58B75C9-7B8C-4B2A-8BED-AF1A5451D654}">
  <ds:schemaRefs>
    <ds:schemaRef ds:uri="http://schemas.microsoft.com/sharepoint/v3/contenttype/forms"/>
  </ds:schemaRefs>
</ds:datastoreItem>
</file>

<file path=customXml/itemProps3.xml><?xml version="1.0" encoding="utf-8"?>
<ds:datastoreItem xmlns:ds="http://schemas.openxmlformats.org/officeDocument/2006/customXml" ds:itemID="{DB7B8869-143B-423F-A2D8-544B02CDF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0507d-80a1-4e29-a07a-a0a0b40e4584"/>
    <ds:schemaRef ds:uri="894d3d3f-6e85-4a68-b683-efa9da3b6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Devane, Sarah</dc:creator>
  <cp:lastModifiedBy>Massetti, Andrea</cp:lastModifiedBy>
  <cp:revision>5</cp:revision>
  <dcterms:created xsi:type="dcterms:W3CDTF">2025-04-15T14:05:00Z</dcterms:created>
  <dcterms:modified xsi:type="dcterms:W3CDTF">2025-04-16T14:13:00Z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0x01010060C2EC0F3336AD4C8ADBBB800F4DB5DD</vt:lpwstr>
  </property>
</Properties>
</file>